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41C79" w14:textId="77777777" w:rsidR="00804A5B" w:rsidRPr="00163390" w:rsidRDefault="00804A5B" w:rsidP="00804A5B">
      <w:pPr>
        <w:spacing w:before="240" w:after="120"/>
        <w:ind w:right="-45"/>
        <w:jc w:val="center"/>
        <w:rPr>
          <w:rFonts w:ascii="Calibri" w:hAnsi="Calibri" w:cs="Calibri"/>
          <w:b/>
          <w:bCs/>
        </w:rPr>
      </w:pPr>
      <w:bookmarkStart w:id="0" w:name="_GoBack"/>
      <w:bookmarkEnd w:id="0"/>
      <w:r w:rsidRPr="00163390">
        <w:rPr>
          <w:rFonts w:ascii="Calibri" w:hAnsi="Calibri" w:cs="Calibri"/>
          <w:b/>
          <w:bCs/>
        </w:rPr>
        <w:t>The Partnership for Maternal, Newborn &amp; Child Health</w:t>
      </w:r>
    </w:p>
    <w:p w14:paraId="19C5441F" w14:textId="77777777" w:rsidR="00804A5B" w:rsidRPr="00163390" w:rsidRDefault="00804A5B" w:rsidP="00804A5B">
      <w:pPr>
        <w:spacing w:after="120"/>
        <w:ind w:right="-45"/>
        <w:jc w:val="center"/>
        <w:rPr>
          <w:rFonts w:ascii="Calibri" w:hAnsi="Calibri" w:cs="Calibri"/>
          <w:b/>
          <w:bCs/>
          <w:color w:val="7030A0"/>
          <w:sz w:val="36"/>
          <w:szCs w:val="36"/>
        </w:rPr>
      </w:pPr>
      <w:r w:rsidRPr="00163390">
        <w:rPr>
          <w:rFonts w:ascii="Calibri" w:hAnsi="Calibri" w:cs="Calibri"/>
          <w:b/>
          <w:bCs/>
          <w:color w:val="7030A0"/>
          <w:sz w:val="36"/>
          <w:szCs w:val="36"/>
        </w:rPr>
        <w:t>Executive Committee</w:t>
      </w:r>
    </w:p>
    <w:p w14:paraId="3FD31DE5" w14:textId="77777777" w:rsidR="00804A5B" w:rsidRPr="00163390" w:rsidRDefault="00804A5B" w:rsidP="00804A5B">
      <w:pPr>
        <w:spacing w:after="0" w:line="240" w:lineRule="auto"/>
        <w:ind w:right="34"/>
        <w:jc w:val="center"/>
        <w:outlineLvl w:val="0"/>
        <w:rPr>
          <w:rFonts w:cstheme="minorHAnsi"/>
          <w:b/>
          <w:bCs/>
          <w:i/>
          <w:sz w:val="20"/>
          <w:szCs w:val="20"/>
          <w:lang w:val="en-US"/>
        </w:rPr>
      </w:pPr>
      <w:r w:rsidRPr="00163390">
        <w:rPr>
          <w:rFonts w:cstheme="minorHAnsi"/>
          <w:b/>
          <w:bCs/>
          <w:i/>
          <w:sz w:val="20"/>
          <w:szCs w:val="20"/>
          <w:lang w:val="en-US"/>
        </w:rPr>
        <w:t>Executive Committee meeting: Teleconference</w:t>
      </w:r>
    </w:p>
    <w:p w14:paraId="212EC2B8" w14:textId="77777777" w:rsidR="00804A5B" w:rsidRPr="00163390" w:rsidRDefault="00804A5B" w:rsidP="00804A5B">
      <w:pPr>
        <w:spacing w:after="0" w:line="240" w:lineRule="auto"/>
        <w:ind w:right="34"/>
        <w:jc w:val="center"/>
        <w:outlineLvl w:val="0"/>
        <w:rPr>
          <w:rFonts w:cstheme="minorHAnsi"/>
          <w:b/>
          <w:bCs/>
          <w:i/>
          <w:sz w:val="20"/>
          <w:szCs w:val="20"/>
          <w:lang w:val="en-US"/>
        </w:rPr>
      </w:pPr>
      <w:r w:rsidRPr="00163390">
        <w:rPr>
          <w:rFonts w:cstheme="minorHAnsi"/>
          <w:b/>
          <w:bCs/>
          <w:i/>
          <w:sz w:val="20"/>
          <w:szCs w:val="20"/>
          <w:lang w:val="en-US"/>
        </w:rPr>
        <w:t>Wednesday 24 February 2021, 15:00 to 17:00 CET (120 min)</w:t>
      </w:r>
    </w:p>
    <w:p w14:paraId="19F0CF3C" w14:textId="77777777" w:rsidR="00804A5B" w:rsidRPr="00163390" w:rsidRDefault="00804A5B" w:rsidP="00804A5B">
      <w:pPr>
        <w:pBdr>
          <w:bottom w:val="single" w:sz="6" w:space="1" w:color="auto"/>
        </w:pBdr>
        <w:ind w:right="-45"/>
        <w:jc w:val="center"/>
        <w:rPr>
          <w:rFonts w:ascii="Calibri" w:hAnsi="Calibri" w:cs="Calibri"/>
          <w:b/>
          <w:bCs/>
          <w:smallCaps/>
          <w:color w:val="7030A0"/>
          <w:sz w:val="28"/>
          <w:szCs w:val="24"/>
        </w:rPr>
      </w:pPr>
    </w:p>
    <w:p w14:paraId="464AE1BA" w14:textId="2C61FB5D" w:rsidR="00804A5B" w:rsidRPr="00163390" w:rsidRDefault="00BA0F7C" w:rsidP="00804A5B">
      <w:pPr>
        <w:pBdr>
          <w:bottom w:val="single" w:sz="6" w:space="1" w:color="auto"/>
        </w:pBdr>
        <w:ind w:right="-45"/>
        <w:jc w:val="center"/>
        <w:rPr>
          <w:rFonts w:ascii="Calibri" w:hAnsi="Calibri" w:cs="Calibri"/>
          <w:b/>
          <w:bCs/>
          <w:smallCaps/>
          <w:color w:val="7030A0"/>
          <w:sz w:val="28"/>
          <w:szCs w:val="24"/>
        </w:rPr>
      </w:pPr>
      <w:r w:rsidRPr="00163390">
        <w:rPr>
          <w:rFonts w:ascii="Calibri" w:hAnsi="Calibri" w:cs="Calibri"/>
          <w:b/>
          <w:bCs/>
          <w:smallCaps/>
          <w:color w:val="7030A0"/>
          <w:sz w:val="28"/>
          <w:szCs w:val="24"/>
          <w:u w:val="single"/>
        </w:rPr>
        <w:t xml:space="preserve">Monitoring of </w:t>
      </w:r>
      <w:r w:rsidR="00C62436" w:rsidRPr="00163390">
        <w:rPr>
          <w:rFonts w:ascii="Calibri" w:hAnsi="Calibri" w:cs="Calibri"/>
          <w:b/>
          <w:bCs/>
          <w:smallCaps/>
          <w:color w:val="7030A0"/>
          <w:sz w:val="28"/>
          <w:szCs w:val="24"/>
          <w:u w:val="single"/>
        </w:rPr>
        <w:t>Decisions</w:t>
      </w:r>
      <w:r w:rsidR="001A36E4" w:rsidRPr="00163390">
        <w:rPr>
          <w:rFonts w:ascii="Calibri" w:hAnsi="Calibri" w:cs="Calibri"/>
          <w:b/>
          <w:bCs/>
          <w:smallCaps/>
          <w:color w:val="7030A0"/>
          <w:sz w:val="28"/>
          <w:szCs w:val="24"/>
          <w:u w:val="single"/>
        </w:rPr>
        <w:t xml:space="preserve"> </w:t>
      </w:r>
    </w:p>
    <w:p w14:paraId="24354C33" w14:textId="77777777" w:rsidR="00804A5B" w:rsidRPr="00163390" w:rsidRDefault="00804A5B" w:rsidP="00804A5B">
      <w:pPr>
        <w:spacing w:before="360" w:after="360" w:line="240" w:lineRule="auto"/>
        <w:jc w:val="both"/>
        <w:rPr>
          <w:rFonts w:ascii="Calibri" w:hAnsi="Calibri" w:cs="Calibri"/>
          <w:b/>
          <w:bCs/>
          <w:smallCaps/>
          <w:color w:val="7030A0"/>
          <w:sz w:val="28"/>
          <w:szCs w:val="24"/>
        </w:rPr>
      </w:pPr>
      <w:r w:rsidRPr="00163390">
        <w:rPr>
          <w:rFonts w:ascii="Calibri" w:hAnsi="Calibri" w:cs="Calibri"/>
          <w:b/>
          <w:bCs/>
          <w:smallCaps/>
          <w:color w:val="7030A0"/>
          <w:sz w:val="28"/>
          <w:szCs w:val="24"/>
        </w:rPr>
        <w:t>Summary of decisions</w:t>
      </w:r>
    </w:p>
    <w:p w14:paraId="2BB8F521" w14:textId="77777777" w:rsidR="00804A5B" w:rsidRPr="00163390" w:rsidRDefault="00804A5B" w:rsidP="00804A5B">
      <w:pPr>
        <w:spacing w:before="360" w:after="360" w:line="240" w:lineRule="auto"/>
        <w:jc w:val="both"/>
        <w:rPr>
          <w:b/>
          <w:color w:val="7030A0"/>
          <w:lang w:val="en-US"/>
        </w:rPr>
      </w:pPr>
      <w:r w:rsidRPr="00163390">
        <w:rPr>
          <w:b/>
          <w:color w:val="7030A0"/>
          <w:lang w:val="en-US"/>
        </w:rPr>
        <w:t>ITEM 1 – Adoption of the Agenda and Note for the Record from previous meeting</w:t>
      </w:r>
    </w:p>
    <w:tbl>
      <w:tblPr>
        <w:tblStyle w:val="TableGrid"/>
        <w:tblW w:w="8995" w:type="dxa"/>
        <w:tblLook w:val="04A0" w:firstRow="1" w:lastRow="0" w:firstColumn="1" w:lastColumn="0" w:noHBand="0" w:noVBand="1"/>
      </w:tblPr>
      <w:tblGrid>
        <w:gridCol w:w="736"/>
        <w:gridCol w:w="4299"/>
        <w:gridCol w:w="1440"/>
        <w:gridCol w:w="2520"/>
      </w:tblGrid>
      <w:tr w:rsidR="002D2325" w:rsidRPr="00163390" w14:paraId="388C890D" w14:textId="4F6A4E5B" w:rsidTr="002D2325">
        <w:trPr>
          <w:trHeight w:val="60"/>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A0BA18" w14:textId="77777777" w:rsidR="002D2325" w:rsidRPr="00163390" w:rsidRDefault="002D2325" w:rsidP="002D2325">
            <w:pPr>
              <w:spacing w:before="120" w:after="120"/>
              <w:rPr>
                <w:b/>
                <w:sz w:val="20"/>
                <w:szCs w:val="20"/>
                <w:lang w:val="en-US"/>
              </w:rPr>
            </w:pPr>
          </w:p>
        </w:tc>
        <w:tc>
          <w:tcPr>
            <w:tcW w:w="4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01305" w14:textId="77777777" w:rsidR="002D2325" w:rsidRPr="00163390" w:rsidRDefault="002D2325" w:rsidP="002D2325">
            <w:pPr>
              <w:spacing w:before="120" w:after="120"/>
              <w:rPr>
                <w:b/>
                <w:sz w:val="20"/>
                <w:szCs w:val="20"/>
                <w:lang w:val="en-US"/>
              </w:rPr>
            </w:pPr>
            <w:r w:rsidRPr="00163390">
              <w:rPr>
                <w:b/>
                <w:sz w:val="20"/>
                <w:szCs w:val="20"/>
                <w:lang w:val="en-US"/>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67AAA" w14:textId="77777777" w:rsidR="002D2325" w:rsidRPr="00163390" w:rsidRDefault="002D2325" w:rsidP="002D2325">
            <w:pPr>
              <w:spacing w:before="120" w:after="120"/>
              <w:rPr>
                <w:b/>
                <w:sz w:val="20"/>
                <w:szCs w:val="20"/>
                <w:lang w:val="en-US"/>
              </w:rPr>
            </w:pPr>
            <w:r w:rsidRPr="00163390">
              <w:rPr>
                <w:b/>
                <w:sz w:val="20"/>
                <w:szCs w:val="20"/>
                <w:lang w:val="en-US"/>
              </w:rPr>
              <w:t>Responsibility</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C4EB5" w14:textId="01AA7BB4" w:rsidR="002D2325" w:rsidRPr="00163390" w:rsidRDefault="002D2325" w:rsidP="002D2325">
            <w:pPr>
              <w:spacing w:before="120" w:after="120"/>
              <w:rPr>
                <w:b/>
                <w:sz w:val="20"/>
                <w:szCs w:val="20"/>
                <w:lang w:val="en-US"/>
              </w:rPr>
            </w:pPr>
            <w:r w:rsidRPr="00163390">
              <w:rPr>
                <w:b/>
                <w:color w:val="00B050"/>
                <w:sz w:val="20"/>
                <w:szCs w:val="20"/>
                <w:lang w:val="en-US"/>
              </w:rPr>
              <w:t>Action Taken</w:t>
            </w:r>
          </w:p>
        </w:tc>
      </w:tr>
      <w:tr w:rsidR="002D2325" w:rsidRPr="00163390" w14:paraId="5C079F06" w14:textId="39825A85" w:rsidTr="002D2325">
        <w:tc>
          <w:tcPr>
            <w:tcW w:w="736" w:type="dxa"/>
            <w:tcBorders>
              <w:top w:val="single" w:sz="4" w:space="0" w:color="auto"/>
              <w:left w:val="single" w:sz="4" w:space="0" w:color="auto"/>
              <w:bottom w:val="single" w:sz="4" w:space="0" w:color="auto"/>
              <w:right w:val="single" w:sz="4" w:space="0" w:color="auto"/>
            </w:tcBorders>
            <w:hideMark/>
          </w:tcPr>
          <w:p w14:paraId="02728188" w14:textId="77777777" w:rsidR="002D2325" w:rsidRPr="00163390" w:rsidRDefault="002D2325" w:rsidP="002D2325">
            <w:pPr>
              <w:spacing w:before="60" w:after="60"/>
              <w:jc w:val="both"/>
              <w:rPr>
                <w:sz w:val="20"/>
                <w:szCs w:val="20"/>
                <w:lang w:val="en-US"/>
              </w:rPr>
            </w:pPr>
            <w:r w:rsidRPr="00163390">
              <w:rPr>
                <w:sz w:val="20"/>
                <w:szCs w:val="20"/>
                <w:lang w:val="en-US"/>
              </w:rPr>
              <w:t>1.1</w:t>
            </w:r>
          </w:p>
        </w:tc>
        <w:tc>
          <w:tcPr>
            <w:tcW w:w="4299" w:type="dxa"/>
            <w:tcBorders>
              <w:top w:val="single" w:sz="4" w:space="0" w:color="auto"/>
              <w:left w:val="single" w:sz="4" w:space="0" w:color="auto"/>
              <w:bottom w:val="single" w:sz="4" w:space="0" w:color="auto"/>
              <w:right w:val="single" w:sz="4" w:space="0" w:color="auto"/>
            </w:tcBorders>
            <w:hideMark/>
          </w:tcPr>
          <w:p w14:paraId="7DDFEEA8" w14:textId="77777777" w:rsidR="002D2325" w:rsidRPr="00163390" w:rsidRDefault="002D2325" w:rsidP="002D2325">
            <w:pPr>
              <w:spacing w:before="60" w:after="60"/>
              <w:jc w:val="both"/>
              <w:rPr>
                <w:sz w:val="20"/>
                <w:szCs w:val="20"/>
                <w:lang w:val="en-US"/>
              </w:rPr>
            </w:pPr>
            <w:r w:rsidRPr="00163390">
              <w:rPr>
                <w:sz w:val="20"/>
                <w:szCs w:val="20"/>
                <w:lang w:val="en-US"/>
              </w:rPr>
              <w:t>Quorum was achieved.</w:t>
            </w:r>
          </w:p>
        </w:tc>
        <w:tc>
          <w:tcPr>
            <w:tcW w:w="1440" w:type="dxa"/>
            <w:tcBorders>
              <w:top w:val="single" w:sz="4" w:space="0" w:color="auto"/>
              <w:left w:val="single" w:sz="4" w:space="0" w:color="auto"/>
              <w:bottom w:val="single" w:sz="4" w:space="0" w:color="auto"/>
              <w:right w:val="single" w:sz="4" w:space="0" w:color="auto"/>
            </w:tcBorders>
            <w:hideMark/>
          </w:tcPr>
          <w:p w14:paraId="12D3A257" w14:textId="77777777" w:rsidR="002D2325" w:rsidRPr="00163390" w:rsidRDefault="002D2325" w:rsidP="002D2325">
            <w:pPr>
              <w:spacing w:before="60" w:after="60"/>
              <w:jc w:val="both"/>
              <w:rPr>
                <w:sz w:val="20"/>
                <w:szCs w:val="20"/>
                <w:lang w:val="en-US"/>
              </w:rPr>
            </w:pPr>
            <w:r w:rsidRPr="00163390">
              <w:rPr>
                <w:sz w:val="20"/>
                <w:szCs w:val="20"/>
                <w:lang w:val="en-US"/>
              </w:rPr>
              <w:t>n/a</w:t>
            </w:r>
          </w:p>
        </w:tc>
        <w:tc>
          <w:tcPr>
            <w:tcW w:w="2520" w:type="dxa"/>
            <w:tcBorders>
              <w:top w:val="single" w:sz="4" w:space="0" w:color="auto"/>
              <w:left w:val="single" w:sz="4" w:space="0" w:color="auto"/>
              <w:bottom w:val="single" w:sz="4" w:space="0" w:color="auto"/>
              <w:right w:val="single" w:sz="4" w:space="0" w:color="auto"/>
            </w:tcBorders>
          </w:tcPr>
          <w:p w14:paraId="34C8F87B" w14:textId="04586922" w:rsidR="002D2325" w:rsidRPr="00163390" w:rsidRDefault="002D2325" w:rsidP="002D2325">
            <w:pPr>
              <w:spacing w:before="60" w:after="60"/>
              <w:jc w:val="both"/>
              <w:rPr>
                <w:sz w:val="20"/>
                <w:szCs w:val="20"/>
                <w:lang w:val="en-US"/>
              </w:rPr>
            </w:pPr>
            <w:r w:rsidRPr="00163390">
              <w:rPr>
                <w:color w:val="00B050"/>
                <w:sz w:val="20"/>
                <w:szCs w:val="20"/>
                <w:lang w:val="en-US"/>
              </w:rPr>
              <w:t>n/a</w:t>
            </w:r>
          </w:p>
        </w:tc>
      </w:tr>
      <w:tr w:rsidR="002D2325" w:rsidRPr="00163390" w14:paraId="7409471A" w14:textId="49FD43A2" w:rsidTr="002D2325">
        <w:tc>
          <w:tcPr>
            <w:tcW w:w="736" w:type="dxa"/>
            <w:tcBorders>
              <w:top w:val="single" w:sz="4" w:space="0" w:color="auto"/>
              <w:left w:val="single" w:sz="4" w:space="0" w:color="auto"/>
              <w:bottom w:val="single" w:sz="4" w:space="0" w:color="auto"/>
              <w:right w:val="single" w:sz="4" w:space="0" w:color="auto"/>
            </w:tcBorders>
          </w:tcPr>
          <w:p w14:paraId="2B6C8498" w14:textId="77777777" w:rsidR="002D2325" w:rsidRPr="00163390" w:rsidRDefault="002D2325" w:rsidP="002D2325">
            <w:pPr>
              <w:spacing w:before="60" w:after="60"/>
              <w:jc w:val="both"/>
              <w:rPr>
                <w:sz w:val="20"/>
                <w:szCs w:val="20"/>
                <w:lang w:val="en-US"/>
              </w:rPr>
            </w:pPr>
            <w:r w:rsidRPr="00163390">
              <w:rPr>
                <w:sz w:val="20"/>
                <w:szCs w:val="20"/>
                <w:lang w:val="en-US"/>
              </w:rPr>
              <w:t>1.2</w:t>
            </w:r>
          </w:p>
        </w:tc>
        <w:tc>
          <w:tcPr>
            <w:tcW w:w="4299" w:type="dxa"/>
            <w:tcBorders>
              <w:top w:val="single" w:sz="4" w:space="0" w:color="auto"/>
              <w:left w:val="single" w:sz="4" w:space="0" w:color="auto"/>
              <w:bottom w:val="single" w:sz="4" w:space="0" w:color="auto"/>
              <w:right w:val="single" w:sz="4" w:space="0" w:color="auto"/>
            </w:tcBorders>
          </w:tcPr>
          <w:p w14:paraId="7D2785C5" w14:textId="77777777" w:rsidR="002D2325" w:rsidRPr="00163390" w:rsidRDefault="002D2325" w:rsidP="002D2325">
            <w:pPr>
              <w:spacing w:before="60" w:after="60"/>
              <w:jc w:val="both"/>
              <w:rPr>
                <w:sz w:val="20"/>
                <w:szCs w:val="20"/>
                <w:lang w:val="en-US"/>
              </w:rPr>
            </w:pPr>
            <w:r w:rsidRPr="00163390">
              <w:rPr>
                <w:sz w:val="20"/>
                <w:szCs w:val="20"/>
                <w:lang w:val="en-US"/>
              </w:rPr>
              <w:t>EC Agenda adopted, without changes.</w:t>
            </w:r>
          </w:p>
        </w:tc>
        <w:tc>
          <w:tcPr>
            <w:tcW w:w="1440" w:type="dxa"/>
            <w:tcBorders>
              <w:top w:val="single" w:sz="4" w:space="0" w:color="auto"/>
              <w:left w:val="single" w:sz="4" w:space="0" w:color="auto"/>
              <w:bottom w:val="single" w:sz="4" w:space="0" w:color="auto"/>
              <w:right w:val="single" w:sz="4" w:space="0" w:color="auto"/>
            </w:tcBorders>
          </w:tcPr>
          <w:p w14:paraId="7043CC80" w14:textId="77777777" w:rsidR="002D2325" w:rsidRPr="00163390" w:rsidRDefault="002D2325" w:rsidP="002D2325">
            <w:pPr>
              <w:spacing w:before="60" w:after="60"/>
              <w:jc w:val="both"/>
              <w:rPr>
                <w:sz w:val="20"/>
                <w:szCs w:val="20"/>
                <w:lang w:val="en-US"/>
              </w:rPr>
            </w:pPr>
            <w:r w:rsidRPr="00163390">
              <w:rPr>
                <w:sz w:val="20"/>
                <w:szCs w:val="20"/>
                <w:lang w:val="en-US"/>
              </w:rPr>
              <w:t>n/a</w:t>
            </w:r>
          </w:p>
        </w:tc>
        <w:tc>
          <w:tcPr>
            <w:tcW w:w="2520" w:type="dxa"/>
            <w:tcBorders>
              <w:top w:val="single" w:sz="4" w:space="0" w:color="auto"/>
              <w:left w:val="single" w:sz="4" w:space="0" w:color="auto"/>
              <w:bottom w:val="single" w:sz="4" w:space="0" w:color="auto"/>
              <w:right w:val="single" w:sz="4" w:space="0" w:color="auto"/>
            </w:tcBorders>
          </w:tcPr>
          <w:p w14:paraId="78F2C88E" w14:textId="4EC5EE6E" w:rsidR="002D2325" w:rsidRPr="00163390" w:rsidRDefault="002D2325" w:rsidP="002D2325">
            <w:pPr>
              <w:spacing w:before="60" w:after="60"/>
              <w:jc w:val="both"/>
              <w:rPr>
                <w:sz w:val="20"/>
                <w:szCs w:val="20"/>
                <w:lang w:val="en-US"/>
              </w:rPr>
            </w:pPr>
            <w:r w:rsidRPr="00163390">
              <w:rPr>
                <w:color w:val="00B050"/>
                <w:sz w:val="20"/>
                <w:szCs w:val="20"/>
                <w:lang w:val="en-US"/>
              </w:rPr>
              <w:t>n/a</w:t>
            </w:r>
          </w:p>
        </w:tc>
      </w:tr>
      <w:tr w:rsidR="002D2325" w:rsidRPr="00163390" w14:paraId="5CE31008" w14:textId="1410BDC4" w:rsidTr="002D2325">
        <w:tc>
          <w:tcPr>
            <w:tcW w:w="736" w:type="dxa"/>
            <w:tcBorders>
              <w:top w:val="single" w:sz="4" w:space="0" w:color="auto"/>
              <w:left w:val="single" w:sz="4" w:space="0" w:color="auto"/>
              <w:bottom w:val="single" w:sz="4" w:space="0" w:color="auto"/>
              <w:right w:val="single" w:sz="4" w:space="0" w:color="auto"/>
            </w:tcBorders>
            <w:hideMark/>
          </w:tcPr>
          <w:p w14:paraId="22F9B359" w14:textId="77777777" w:rsidR="002D2325" w:rsidRPr="00163390" w:rsidRDefault="002D2325" w:rsidP="002D2325">
            <w:pPr>
              <w:spacing w:before="60" w:after="60"/>
              <w:jc w:val="both"/>
              <w:rPr>
                <w:sz w:val="20"/>
                <w:szCs w:val="20"/>
                <w:lang w:val="en-US"/>
              </w:rPr>
            </w:pPr>
            <w:r w:rsidRPr="00163390">
              <w:rPr>
                <w:sz w:val="20"/>
                <w:szCs w:val="20"/>
                <w:lang w:val="en-US"/>
              </w:rPr>
              <w:t>1.3</w:t>
            </w:r>
          </w:p>
        </w:tc>
        <w:tc>
          <w:tcPr>
            <w:tcW w:w="4299" w:type="dxa"/>
            <w:tcBorders>
              <w:top w:val="single" w:sz="4" w:space="0" w:color="auto"/>
              <w:left w:val="single" w:sz="4" w:space="0" w:color="auto"/>
              <w:bottom w:val="single" w:sz="4" w:space="0" w:color="auto"/>
              <w:right w:val="single" w:sz="4" w:space="0" w:color="auto"/>
            </w:tcBorders>
            <w:hideMark/>
          </w:tcPr>
          <w:p w14:paraId="60621D65" w14:textId="77777777" w:rsidR="002D2325" w:rsidRPr="00163390" w:rsidRDefault="002D2325" w:rsidP="002D2325">
            <w:pPr>
              <w:spacing w:before="60" w:after="60"/>
              <w:jc w:val="both"/>
              <w:rPr>
                <w:sz w:val="20"/>
                <w:szCs w:val="20"/>
                <w:lang w:val="en-US"/>
              </w:rPr>
            </w:pPr>
            <w:r w:rsidRPr="00163390">
              <w:rPr>
                <w:sz w:val="20"/>
                <w:szCs w:val="20"/>
                <w:lang w:val="en-US"/>
              </w:rPr>
              <w:t xml:space="preserve">EC </w:t>
            </w:r>
            <w:proofErr w:type="spellStart"/>
            <w:r w:rsidRPr="00163390">
              <w:rPr>
                <w:sz w:val="20"/>
                <w:szCs w:val="20"/>
                <w:lang w:val="en-US"/>
              </w:rPr>
              <w:t>NfR</w:t>
            </w:r>
            <w:proofErr w:type="spellEnd"/>
            <w:r w:rsidRPr="00163390">
              <w:rPr>
                <w:sz w:val="20"/>
                <w:szCs w:val="20"/>
                <w:lang w:val="en-US"/>
              </w:rPr>
              <w:t xml:space="preserve"> and monitoring of actions document adopted without changes, as related to the EC meeting on 24 Nov 2020.</w:t>
            </w:r>
          </w:p>
        </w:tc>
        <w:tc>
          <w:tcPr>
            <w:tcW w:w="1440" w:type="dxa"/>
            <w:tcBorders>
              <w:top w:val="single" w:sz="4" w:space="0" w:color="auto"/>
              <w:left w:val="single" w:sz="4" w:space="0" w:color="auto"/>
              <w:bottom w:val="single" w:sz="4" w:space="0" w:color="auto"/>
              <w:right w:val="single" w:sz="4" w:space="0" w:color="auto"/>
            </w:tcBorders>
            <w:hideMark/>
          </w:tcPr>
          <w:p w14:paraId="2F0E9125" w14:textId="77777777" w:rsidR="002D2325" w:rsidRPr="00163390" w:rsidRDefault="002D2325" w:rsidP="002D2325">
            <w:pPr>
              <w:spacing w:before="60" w:after="60"/>
              <w:jc w:val="both"/>
              <w:rPr>
                <w:sz w:val="20"/>
                <w:szCs w:val="20"/>
                <w:lang w:val="en-US"/>
              </w:rPr>
            </w:pPr>
            <w:r w:rsidRPr="00163390">
              <w:rPr>
                <w:sz w:val="20"/>
                <w:szCs w:val="20"/>
                <w:lang w:val="en-US"/>
              </w:rPr>
              <w:t>n/a</w:t>
            </w:r>
          </w:p>
        </w:tc>
        <w:tc>
          <w:tcPr>
            <w:tcW w:w="2520" w:type="dxa"/>
            <w:tcBorders>
              <w:top w:val="single" w:sz="4" w:space="0" w:color="auto"/>
              <w:left w:val="single" w:sz="4" w:space="0" w:color="auto"/>
              <w:bottom w:val="single" w:sz="4" w:space="0" w:color="auto"/>
              <w:right w:val="single" w:sz="4" w:space="0" w:color="auto"/>
            </w:tcBorders>
          </w:tcPr>
          <w:p w14:paraId="4032B968" w14:textId="5CBB026E" w:rsidR="002D2325" w:rsidRPr="00163390" w:rsidRDefault="002C2B28" w:rsidP="002D2325">
            <w:pPr>
              <w:spacing w:before="60" w:after="60"/>
              <w:jc w:val="both"/>
              <w:rPr>
                <w:sz w:val="20"/>
                <w:szCs w:val="20"/>
                <w:lang w:val="en-US"/>
              </w:rPr>
            </w:pPr>
            <w:r w:rsidRPr="00163390">
              <w:rPr>
                <w:color w:val="00B050"/>
                <w:sz w:val="20"/>
                <w:szCs w:val="20"/>
                <w:lang w:val="en-US"/>
              </w:rPr>
              <w:t>n/a</w:t>
            </w:r>
          </w:p>
        </w:tc>
      </w:tr>
    </w:tbl>
    <w:p w14:paraId="0DEAE9B6" w14:textId="77777777" w:rsidR="00804A5B" w:rsidRPr="00163390" w:rsidRDefault="00804A5B" w:rsidP="00804A5B">
      <w:pPr>
        <w:spacing w:before="360" w:after="360" w:line="240" w:lineRule="auto"/>
        <w:jc w:val="both"/>
        <w:rPr>
          <w:b/>
          <w:color w:val="7030A0"/>
          <w:lang w:val="en-US"/>
        </w:rPr>
      </w:pPr>
      <w:r w:rsidRPr="00163390">
        <w:rPr>
          <w:b/>
          <w:color w:val="7030A0"/>
          <w:lang w:val="en-US"/>
        </w:rPr>
        <w:t>ITEM 2 – PMNCH Results Framework and resource mobilization</w:t>
      </w:r>
    </w:p>
    <w:tbl>
      <w:tblPr>
        <w:tblStyle w:val="TableGrid"/>
        <w:tblW w:w="0" w:type="auto"/>
        <w:tblLook w:val="04A0" w:firstRow="1" w:lastRow="0" w:firstColumn="1" w:lastColumn="0" w:noHBand="0" w:noVBand="1"/>
      </w:tblPr>
      <w:tblGrid>
        <w:gridCol w:w="536"/>
        <w:gridCol w:w="4499"/>
        <w:gridCol w:w="1440"/>
        <w:gridCol w:w="2541"/>
      </w:tblGrid>
      <w:tr w:rsidR="002C2B28" w:rsidRPr="00163390" w14:paraId="55F4EA77" w14:textId="1F1DEDE0" w:rsidTr="002C2B28">
        <w:trPr>
          <w:tblHeader/>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4A6B0" w14:textId="77777777" w:rsidR="002C2B28" w:rsidRPr="00163390" w:rsidRDefault="002C2B28" w:rsidP="0032199C">
            <w:pPr>
              <w:spacing w:before="120" w:after="120"/>
              <w:jc w:val="both"/>
              <w:rPr>
                <w:b/>
                <w:sz w:val="20"/>
                <w:szCs w:val="20"/>
                <w:lang w:val="en-US"/>
              </w:rPr>
            </w:pPr>
            <w:r w:rsidRPr="00163390">
              <w:rPr>
                <w:b/>
                <w:bCs/>
                <w:sz w:val="20"/>
                <w:szCs w:val="20"/>
              </w:rPr>
              <w:t> </w:t>
            </w:r>
          </w:p>
        </w:tc>
        <w:tc>
          <w:tcPr>
            <w:tcW w:w="4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B70ED" w14:textId="77777777" w:rsidR="002C2B28" w:rsidRPr="00163390" w:rsidRDefault="002C2B28" w:rsidP="0032199C">
            <w:pPr>
              <w:spacing w:before="120" w:after="120"/>
              <w:jc w:val="both"/>
              <w:rPr>
                <w:b/>
                <w:sz w:val="20"/>
                <w:szCs w:val="20"/>
                <w:lang w:val="en-US"/>
              </w:rPr>
            </w:pPr>
            <w:r w:rsidRPr="00163390">
              <w:rPr>
                <w:b/>
                <w:bCs/>
                <w:color w:val="000000"/>
                <w:sz w:val="20"/>
                <w:szCs w:val="20"/>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7F669" w14:textId="77777777" w:rsidR="002C2B28" w:rsidRPr="00163390" w:rsidRDefault="002C2B28" w:rsidP="0032199C">
            <w:pPr>
              <w:spacing w:before="120" w:after="120"/>
              <w:jc w:val="both"/>
              <w:rPr>
                <w:b/>
                <w:sz w:val="20"/>
                <w:szCs w:val="20"/>
                <w:lang w:val="en-US"/>
              </w:rPr>
            </w:pPr>
            <w:r w:rsidRPr="00163390">
              <w:rPr>
                <w:b/>
                <w:bCs/>
                <w:color w:val="000000"/>
                <w:sz w:val="20"/>
                <w:szCs w:val="20"/>
              </w:rPr>
              <w:t>Responsibility</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B5E4D" w14:textId="430D3FDB" w:rsidR="002C2B28" w:rsidRPr="00163390" w:rsidRDefault="002C2B28" w:rsidP="0032199C">
            <w:pPr>
              <w:spacing w:before="120" w:after="120"/>
              <w:jc w:val="both"/>
              <w:rPr>
                <w:b/>
                <w:bCs/>
                <w:color w:val="000000"/>
                <w:sz w:val="20"/>
                <w:szCs w:val="20"/>
              </w:rPr>
            </w:pPr>
            <w:r w:rsidRPr="00163390">
              <w:rPr>
                <w:b/>
                <w:color w:val="00B050"/>
                <w:sz w:val="20"/>
                <w:szCs w:val="20"/>
                <w:lang w:val="en-US"/>
              </w:rPr>
              <w:t>Action Taken</w:t>
            </w:r>
          </w:p>
        </w:tc>
      </w:tr>
      <w:tr w:rsidR="002C2B28" w:rsidRPr="00163390" w14:paraId="2F2F0BA5" w14:textId="21204214" w:rsidTr="002C2B28">
        <w:trPr>
          <w:cantSplit/>
        </w:trPr>
        <w:tc>
          <w:tcPr>
            <w:tcW w:w="536" w:type="dxa"/>
            <w:tcBorders>
              <w:top w:val="single" w:sz="4" w:space="0" w:color="auto"/>
              <w:left w:val="single" w:sz="4" w:space="0" w:color="auto"/>
              <w:bottom w:val="single" w:sz="4" w:space="0" w:color="auto"/>
              <w:right w:val="single" w:sz="4" w:space="0" w:color="auto"/>
            </w:tcBorders>
            <w:hideMark/>
          </w:tcPr>
          <w:p w14:paraId="2FD3CCA5" w14:textId="77777777" w:rsidR="002C2B28" w:rsidRPr="00163390" w:rsidRDefault="002C2B28" w:rsidP="0032199C">
            <w:pPr>
              <w:spacing w:before="60" w:after="60"/>
              <w:jc w:val="both"/>
              <w:rPr>
                <w:sz w:val="20"/>
                <w:szCs w:val="20"/>
                <w:lang w:val="en-US"/>
              </w:rPr>
            </w:pPr>
            <w:r w:rsidRPr="00163390">
              <w:rPr>
                <w:sz w:val="20"/>
                <w:szCs w:val="20"/>
              </w:rPr>
              <w:t>2.1</w:t>
            </w:r>
          </w:p>
        </w:tc>
        <w:tc>
          <w:tcPr>
            <w:tcW w:w="4499" w:type="dxa"/>
            <w:tcBorders>
              <w:top w:val="single" w:sz="4" w:space="0" w:color="auto"/>
              <w:left w:val="single" w:sz="4" w:space="0" w:color="auto"/>
              <w:bottom w:val="single" w:sz="4" w:space="0" w:color="auto"/>
              <w:right w:val="single" w:sz="4" w:space="0" w:color="auto"/>
            </w:tcBorders>
          </w:tcPr>
          <w:p w14:paraId="6B5EA19E" w14:textId="77777777" w:rsidR="002C2B28" w:rsidRPr="00163390" w:rsidRDefault="002C2B28" w:rsidP="0032199C">
            <w:pPr>
              <w:spacing w:before="60" w:after="60"/>
              <w:jc w:val="both"/>
              <w:rPr>
                <w:sz w:val="20"/>
                <w:szCs w:val="20"/>
                <w:lang w:val="en-US"/>
              </w:rPr>
            </w:pPr>
            <w:r w:rsidRPr="00163390">
              <w:rPr>
                <w:sz w:val="20"/>
                <w:szCs w:val="20"/>
                <w:lang w:val="en-US"/>
              </w:rPr>
              <w:t>The overall PMNCH Results Framework structure and approach was approved, recognizing that the complexity of our work will always mean that a results framework of this nature will remain fluid and open to updates.</w:t>
            </w:r>
          </w:p>
        </w:tc>
        <w:tc>
          <w:tcPr>
            <w:tcW w:w="1440" w:type="dxa"/>
            <w:tcBorders>
              <w:top w:val="single" w:sz="4" w:space="0" w:color="auto"/>
              <w:left w:val="single" w:sz="4" w:space="0" w:color="auto"/>
              <w:bottom w:val="single" w:sz="4" w:space="0" w:color="auto"/>
              <w:right w:val="single" w:sz="4" w:space="0" w:color="auto"/>
            </w:tcBorders>
          </w:tcPr>
          <w:p w14:paraId="286B15C6" w14:textId="77777777" w:rsidR="002C2B28" w:rsidRPr="00163390" w:rsidRDefault="002C2B28" w:rsidP="0032199C">
            <w:pPr>
              <w:jc w:val="both"/>
              <w:rPr>
                <w:sz w:val="20"/>
                <w:szCs w:val="20"/>
                <w:lang w:val="en-US"/>
              </w:rPr>
            </w:pPr>
            <w:r w:rsidRPr="00163390">
              <w:rPr>
                <w:sz w:val="20"/>
                <w:szCs w:val="20"/>
                <w:lang w:val="en-US"/>
              </w:rPr>
              <w:t>n/a</w:t>
            </w:r>
          </w:p>
        </w:tc>
        <w:tc>
          <w:tcPr>
            <w:tcW w:w="2541" w:type="dxa"/>
            <w:tcBorders>
              <w:top w:val="single" w:sz="4" w:space="0" w:color="auto"/>
              <w:left w:val="single" w:sz="4" w:space="0" w:color="auto"/>
              <w:bottom w:val="single" w:sz="4" w:space="0" w:color="auto"/>
              <w:right w:val="single" w:sz="4" w:space="0" w:color="auto"/>
            </w:tcBorders>
          </w:tcPr>
          <w:p w14:paraId="6D93AFE3" w14:textId="09FDB3D1" w:rsidR="002C2B28" w:rsidRPr="00163390" w:rsidRDefault="00D707F0" w:rsidP="00D707F0">
            <w:pPr>
              <w:rPr>
                <w:sz w:val="20"/>
                <w:szCs w:val="20"/>
                <w:lang w:val="en-US"/>
              </w:rPr>
            </w:pPr>
            <w:r w:rsidRPr="00163390">
              <w:rPr>
                <w:i/>
                <w:color w:val="00B050"/>
                <w:sz w:val="20"/>
                <w:szCs w:val="20"/>
                <w:lang w:val="en-US"/>
              </w:rPr>
              <w:t>Given the approval of the structure, work continued to develop the Results Framework</w:t>
            </w:r>
            <w:r w:rsidR="003466C3" w:rsidRPr="00163390">
              <w:rPr>
                <w:i/>
                <w:color w:val="00B050"/>
                <w:sz w:val="20"/>
                <w:szCs w:val="20"/>
                <w:lang w:val="en-US"/>
              </w:rPr>
              <w:t>.</w:t>
            </w:r>
          </w:p>
        </w:tc>
      </w:tr>
      <w:tr w:rsidR="00D707F0" w:rsidRPr="00163390" w14:paraId="006A3FFA" w14:textId="2C2333D4" w:rsidTr="002C2B28">
        <w:trPr>
          <w:cantSplit/>
        </w:trPr>
        <w:tc>
          <w:tcPr>
            <w:tcW w:w="536" w:type="dxa"/>
            <w:tcBorders>
              <w:top w:val="single" w:sz="4" w:space="0" w:color="auto"/>
              <w:left w:val="single" w:sz="4" w:space="0" w:color="auto"/>
              <w:bottom w:val="single" w:sz="4" w:space="0" w:color="auto"/>
              <w:right w:val="single" w:sz="4" w:space="0" w:color="auto"/>
            </w:tcBorders>
          </w:tcPr>
          <w:p w14:paraId="3ADE940E" w14:textId="77777777" w:rsidR="00D707F0" w:rsidRPr="00163390" w:rsidRDefault="00D707F0" w:rsidP="00D707F0">
            <w:pPr>
              <w:spacing w:before="60" w:after="60"/>
              <w:jc w:val="both"/>
              <w:rPr>
                <w:sz w:val="20"/>
                <w:szCs w:val="20"/>
              </w:rPr>
            </w:pPr>
            <w:r w:rsidRPr="00163390">
              <w:rPr>
                <w:sz w:val="20"/>
                <w:szCs w:val="20"/>
              </w:rPr>
              <w:lastRenderedPageBreak/>
              <w:t>2.2</w:t>
            </w:r>
          </w:p>
        </w:tc>
        <w:tc>
          <w:tcPr>
            <w:tcW w:w="4499" w:type="dxa"/>
            <w:tcBorders>
              <w:top w:val="single" w:sz="4" w:space="0" w:color="auto"/>
              <w:left w:val="single" w:sz="4" w:space="0" w:color="auto"/>
              <w:bottom w:val="single" w:sz="4" w:space="0" w:color="auto"/>
              <w:right w:val="single" w:sz="4" w:space="0" w:color="auto"/>
            </w:tcBorders>
          </w:tcPr>
          <w:p w14:paraId="07E2B222" w14:textId="77777777" w:rsidR="00D707F0" w:rsidRPr="00163390" w:rsidRDefault="00D707F0" w:rsidP="00D707F0">
            <w:pPr>
              <w:spacing w:before="60" w:after="60"/>
              <w:jc w:val="both"/>
              <w:rPr>
                <w:sz w:val="20"/>
                <w:szCs w:val="20"/>
              </w:rPr>
            </w:pPr>
            <w:r w:rsidRPr="00163390">
              <w:rPr>
                <w:sz w:val="20"/>
                <w:szCs w:val="20"/>
              </w:rPr>
              <w:t>The Secretariat to take note of the comments made at the meeting, those sent by email and any comments raised in bilateral discussions with members and constituencies in order to update the Results Framework. In doing so, it is important to note the need to:</w:t>
            </w:r>
          </w:p>
          <w:p w14:paraId="1ED87C0C"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further reduce the number and scope of currently presented deliverables, enabling PMNCH to achieve greater focus and impact;</w:t>
            </w:r>
          </w:p>
          <w:p w14:paraId="721BACF3"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highlight how the proposed work (given COVID-19 pressures) will be ‘translated’ into products for relevance and impact in the country and regional contexts;</w:t>
            </w:r>
          </w:p>
          <w:p w14:paraId="2AC6E941"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introduce more specific targets and greater clarity in scope for individual deliverables, together with explaining the possible means of verification;</w:t>
            </w:r>
          </w:p>
          <w:p w14:paraId="2BEF2992"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 xml:space="preserve">elaborate on what is meant by the three proposed objectives / areas of work, namely MNCH, SRHR and Adolescents, including greater clarity on deliverables and indicators; </w:t>
            </w:r>
          </w:p>
          <w:p w14:paraId="111AA068"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 xml:space="preserve">indicate clearly where PMNCH is expecting to be able to ‘contribute’ and where results can be more directly ‘attributed’ to PMNCH; </w:t>
            </w:r>
          </w:p>
          <w:p w14:paraId="45886B81"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 xml:space="preserve">delineate to the extent possible who the relevant partners are and how they will engage, as well as who are the Secretariat focal points; and </w:t>
            </w:r>
          </w:p>
          <w:p w14:paraId="1D9116C5" w14:textId="77777777" w:rsidR="00D707F0" w:rsidRPr="00163390" w:rsidRDefault="00D707F0" w:rsidP="00D707F0">
            <w:pPr>
              <w:pStyle w:val="ListParagraph"/>
              <w:numPr>
                <w:ilvl w:val="0"/>
                <w:numId w:val="39"/>
              </w:numPr>
              <w:spacing w:before="60" w:after="60"/>
              <w:jc w:val="both"/>
              <w:rPr>
                <w:sz w:val="20"/>
                <w:szCs w:val="20"/>
              </w:rPr>
            </w:pPr>
            <w:r w:rsidRPr="00163390">
              <w:rPr>
                <w:sz w:val="20"/>
                <w:szCs w:val="20"/>
              </w:rPr>
              <w:t>agree with the delineation and development of dual-value propositions for partners and constituencies.</w:t>
            </w:r>
          </w:p>
        </w:tc>
        <w:tc>
          <w:tcPr>
            <w:tcW w:w="1440" w:type="dxa"/>
            <w:tcBorders>
              <w:top w:val="single" w:sz="4" w:space="0" w:color="auto"/>
              <w:left w:val="single" w:sz="4" w:space="0" w:color="auto"/>
              <w:bottom w:val="single" w:sz="4" w:space="0" w:color="auto"/>
              <w:right w:val="single" w:sz="4" w:space="0" w:color="auto"/>
            </w:tcBorders>
          </w:tcPr>
          <w:p w14:paraId="6223546A" w14:textId="77777777" w:rsidR="00D707F0" w:rsidRPr="00163390" w:rsidRDefault="00D707F0" w:rsidP="00D707F0">
            <w:pPr>
              <w:jc w:val="both"/>
              <w:rPr>
                <w:sz w:val="20"/>
                <w:szCs w:val="20"/>
              </w:rPr>
            </w:pPr>
            <w:r w:rsidRPr="00163390">
              <w:rPr>
                <w:sz w:val="20"/>
                <w:szCs w:val="20"/>
              </w:rPr>
              <w:t>Secretariat</w:t>
            </w:r>
          </w:p>
        </w:tc>
        <w:tc>
          <w:tcPr>
            <w:tcW w:w="2541" w:type="dxa"/>
            <w:tcBorders>
              <w:top w:val="single" w:sz="4" w:space="0" w:color="auto"/>
              <w:left w:val="single" w:sz="4" w:space="0" w:color="auto"/>
              <w:bottom w:val="single" w:sz="4" w:space="0" w:color="auto"/>
              <w:right w:val="single" w:sz="4" w:space="0" w:color="auto"/>
            </w:tcBorders>
          </w:tcPr>
          <w:p w14:paraId="5D881D50" w14:textId="2962B263" w:rsidR="00D707F0" w:rsidRPr="00163390" w:rsidRDefault="00F4102C" w:rsidP="00F4102C">
            <w:pPr>
              <w:rPr>
                <w:sz w:val="20"/>
                <w:szCs w:val="20"/>
              </w:rPr>
            </w:pPr>
            <w:r w:rsidRPr="00163390">
              <w:rPr>
                <w:i/>
                <w:color w:val="00B050"/>
                <w:sz w:val="20"/>
                <w:szCs w:val="20"/>
                <w:lang w:val="en-US"/>
              </w:rPr>
              <w:t>Points reflected in the ongoing process to develop PMNCH’s Results Framework</w:t>
            </w:r>
            <w:r w:rsidR="003466C3" w:rsidRPr="00163390">
              <w:rPr>
                <w:i/>
                <w:color w:val="00B050"/>
                <w:sz w:val="20"/>
                <w:szCs w:val="20"/>
                <w:lang w:val="en-US"/>
              </w:rPr>
              <w:t>.</w:t>
            </w:r>
          </w:p>
        </w:tc>
      </w:tr>
      <w:tr w:rsidR="00F4102C" w:rsidRPr="00163390" w14:paraId="272BADAA" w14:textId="06EE59C4" w:rsidTr="002C2B28">
        <w:trPr>
          <w:cantSplit/>
        </w:trPr>
        <w:tc>
          <w:tcPr>
            <w:tcW w:w="536" w:type="dxa"/>
            <w:tcBorders>
              <w:top w:val="single" w:sz="4" w:space="0" w:color="auto"/>
              <w:left w:val="single" w:sz="4" w:space="0" w:color="auto"/>
              <w:bottom w:val="single" w:sz="4" w:space="0" w:color="auto"/>
              <w:right w:val="single" w:sz="4" w:space="0" w:color="auto"/>
            </w:tcBorders>
          </w:tcPr>
          <w:p w14:paraId="072508A7" w14:textId="77777777" w:rsidR="00F4102C" w:rsidRPr="00163390" w:rsidRDefault="00F4102C" w:rsidP="00F4102C">
            <w:pPr>
              <w:spacing w:before="60" w:after="60"/>
              <w:jc w:val="both"/>
              <w:rPr>
                <w:sz w:val="20"/>
                <w:szCs w:val="20"/>
              </w:rPr>
            </w:pPr>
            <w:r w:rsidRPr="00163390">
              <w:rPr>
                <w:sz w:val="20"/>
                <w:szCs w:val="20"/>
              </w:rPr>
              <w:t>2.3</w:t>
            </w:r>
          </w:p>
        </w:tc>
        <w:tc>
          <w:tcPr>
            <w:tcW w:w="4499" w:type="dxa"/>
            <w:tcBorders>
              <w:top w:val="single" w:sz="4" w:space="0" w:color="auto"/>
              <w:left w:val="single" w:sz="4" w:space="0" w:color="auto"/>
              <w:bottom w:val="single" w:sz="4" w:space="0" w:color="auto"/>
              <w:right w:val="single" w:sz="4" w:space="0" w:color="auto"/>
            </w:tcBorders>
          </w:tcPr>
          <w:p w14:paraId="32C9B64D" w14:textId="77777777" w:rsidR="00F4102C" w:rsidRPr="00163390" w:rsidRDefault="00F4102C" w:rsidP="00F4102C">
            <w:pPr>
              <w:spacing w:before="60" w:after="60"/>
              <w:jc w:val="both"/>
              <w:rPr>
                <w:sz w:val="20"/>
                <w:szCs w:val="20"/>
              </w:rPr>
            </w:pPr>
            <w:r w:rsidRPr="00163390">
              <w:rPr>
                <w:sz w:val="20"/>
                <w:szCs w:val="20"/>
              </w:rPr>
              <w:t>In terms of timelines, it was agreed that the Results Framework will be fully updated and completed, with initial progress reported, at the first six-month reporting point, expected to be the EC meeting in July 2021.</w:t>
            </w:r>
          </w:p>
        </w:tc>
        <w:tc>
          <w:tcPr>
            <w:tcW w:w="1440" w:type="dxa"/>
            <w:tcBorders>
              <w:top w:val="single" w:sz="4" w:space="0" w:color="auto"/>
              <w:left w:val="single" w:sz="4" w:space="0" w:color="auto"/>
              <w:bottom w:val="single" w:sz="4" w:space="0" w:color="auto"/>
              <w:right w:val="single" w:sz="4" w:space="0" w:color="auto"/>
            </w:tcBorders>
          </w:tcPr>
          <w:p w14:paraId="7F637FD3" w14:textId="77777777" w:rsidR="00F4102C" w:rsidRPr="00163390" w:rsidRDefault="00F4102C" w:rsidP="00F4102C">
            <w:pPr>
              <w:jc w:val="both"/>
              <w:rPr>
                <w:sz w:val="20"/>
                <w:szCs w:val="20"/>
              </w:rPr>
            </w:pPr>
            <w:r w:rsidRPr="00163390">
              <w:rPr>
                <w:sz w:val="20"/>
                <w:szCs w:val="20"/>
              </w:rPr>
              <w:t>Secretariat</w:t>
            </w:r>
          </w:p>
        </w:tc>
        <w:tc>
          <w:tcPr>
            <w:tcW w:w="2541" w:type="dxa"/>
            <w:tcBorders>
              <w:top w:val="single" w:sz="4" w:space="0" w:color="auto"/>
              <w:left w:val="single" w:sz="4" w:space="0" w:color="auto"/>
              <w:bottom w:val="single" w:sz="4" w:space="0" w:color="auto"/>
              <w:right w:val="single" w:sz="4" w:space="0" w:color="auto"/>
            </w:tcBorders>
          </w:tcPr>
          <w:p w14:paraId="00F66B6E" w14:textId="3B892462" w:rsidR="00F4102C" w:rsidRPr="00163390" w:rsidRDefault="00F4102C" w:rsidP="00F4102C">
            <w:pPr>
              <w:rPr>
                <w:sz w:val="20"/>
                <w:szCs w:val="20"/>
              </w:rPr>
            </w:pPr>
            <w:r w:rsidRPr="00163390">
              <w:rPr>
                <w:i/>
                <w:color w:val="00B050"/>
                <w:sz w:val="20"/>
                <w:szCs w:val="20"/>
                <w:lang w:val="en-US"/>
              </w:rPr>
              <w:t xml:space="preserve">Noted. Work on the Results Framework continues and is on track to be completed in time for </w:t>
            </w:r>
            <w:r w:rsidR="00F3121F">
              <w:rPr>
                <w:i/>
                <w:color w:val="00B050"/>
                <w:sz w:val="20"/>
                <w:szCs w:val="20"/>
                <w:lang w:val="en-US"/>
              </w:rPr>
              <w:t xml:space="preserve">presenting the draft to the EC </w:t>
            </w:r>
            <w:r w:rsidRPr="00163390">
              <w:rPr>
                <w:i/>
                <w:color w:val="00B050"/>
                <w:sz w:val="20"/>
                <w:szCs w:val="20"/>
                <w:lang w:val="en-US"/>
              </w:rPr>
              <w:t>in July 2021</w:t>
            </w:r>
            <w:r w:rsidR="00F3121F">
              <w:rPr>
                <w:i/>
                <w:color w:val="00B050"/>
                <w:sz w:val="20"/>
                <w:szCs w:val="20"/>
                <w:lang w:val="en-US"/>
              </w:rPr>
              <w:t xml:space="preserve">, for onward </w:t>
            </w:r>
            <w:r w:rsidR="00BA3663">
              <w:rPr>
                <w:i/>
                <w:color w:val="00B050"/>
                <w:sz w:val="20"/>
                <w:szCs w:val="20"/>
                <w:lang w:val="en-US"/>
              </w:rPr>
              <w:t>development by partner-led committees and working groups.</w:t>
            </w:r>
          </w:p>
        </w:tc>
      </w:tr>
      <w:tr w:rsidR="00F4102C" w:rsidRPr="00163390" w14:paraId="2E401DA6" w14:textId="1D4EE7A4" w:rsidTr="002C2B28">
        <w:trPr>
          <w:cantSplit/>
        </w:trPr>
        <w:tc>
          <w:tcPr>
            <w:tcW w:w="536" w:type="dxa"/>
            <w:tcBorders>
              <w:top w:val="single" w:sz="4" w:space="0" w:color="auto"/>
              <w:left w:val="single" w:sz="4" w:space="0" w:color="auto"/>
              <w:bottom w:val="single" w:sz="4" w:space="0" w:color="auto"/>
              <w:right w:val="single" w:sz="4" w:space="0" w:color="auto"/>
            </w:tcBorders>
          </w:tcPr>
          <w:p w14:paraId="51B2131F" w14:textId="77777777" w:rsidR="00F4102C" w:rsidRPr="00163390" w:rsidRDefault="00F4102C" w:rsidP="00F4102C">
            <w:pPr>
              <w:spacing w:before="60" w:after="60"/>
              <w:jc w:val="both"/>
              <w:rPr>
                <w:sz w:val="20"/>
                <w:szCs w:val="20"/>
              </w:rPr>
            </w:pPr>
            <w:r w:rsidRPr="00163390">
              <w:rPr>
                <w:sz w:val="20"/>
                <w:szCs w:val="20"/>
              </w:rPr>
              <w:t>2.4</w:t>
            </w:r>
          </w:p>
        </w:tc>
        <w:tc>
          <w:tcPr>
            <w:tcW w:w="4499" w:type="dxa"/>
            <w:tcBorders>
              <w:top w:val="single" w:sz="4" w:space="0" w:color="auto"/>
              <w:left w:val="single" w:sz="4" w:space="0" w:color="auto"/>
              <w:bottom w:val="single" w:sz="4" w:space="0" w:color="auto"/>
              <w:right w:val="single" w:sz="4" w:space="0" w:color="auto"/>
            </w:tcBorders>
          </w:tcPr>
          <w:p w14:paraId="3794673A" w14:textId="77777777" w:rsidR="00F4102C" w:rsidRPr="00163390" w:rsidRDefault="00F4102C" w:rsidP="00F4102C">
            <w:pPr>
              <w:spacing w:before="60" w:after="60"/>
              <w:jc w:val="both"/>
              <w:rPr>
                <w:sz w:val="20"/>
                <w:szCs w:val="20"/>
              </w:rPr>
            </w:pPr>
            <w:r w:rsidRPr="00163390">
              <w:rPr>
                <w:sz w:val="20"/>
                <w:szCs w:val="20"/>
              </w:rPr>
              <w:t>Provide an update on PMNCH funding situation at the May and then July 2021 EC meetings.</w:t>
            </w:r>
          </w:p>
        </w:tc>
        <w:tc>
          <w:tcPr>
            <w:tcW w:w="1440" w:type="dxa"/>
            <w:tcBorders>
              <w:top w:val="single" w:sz="4" w:space="0" w:color="auto"/>
              <w:left w:val="single" w:sz="4" w:space="0" w:color="auto"/>
              <w:bottom w:val="single" w:sz="4" w:space="0" w:color="auto"/>
              <w:right w:val="single" w:sz="4" w:space="0" w:color="auto"/>
            </w:tcBorders>
          </w:tcPr>
          <w:p w14:paraId="5348E32D" w14:textId="77777777" w:rsidR="00F4102C" w:rsidRPr="00163390" w:rsidRDefault="00F4102C" w:rsidP="00F4102C">
            <w:pPr>
              <w:jc w:val="both"/>
              <w:rPr>
                <w:sz w:val="20"/>
                <w:szCs w:val="20"/>
              </w:rPr>
            </w:pPr>
            <w:r w:rsidRPr="00163390">
              <w:rPr>
                <w:sz w:val="20"/>
                <w:szCs w:val="20"/>
              </w:rPr>
              <w:t>Secretariat</w:t>
            </w:r>
          </w:p>
        </w:tc>
        <w:tc>
          <w:tcPr>
            <w:tcW w:w="2541" w:type="dxa"/>
            <w:tcBorders>
              <w:top w:val="single" w:sz="4" w:space="0" w:color="auto"/>
              <w:left w:val="single" w:sz="4" w:space="0" w:color="auto"/>
              <w:bottom w:val="single" w:sz="4" w:space="0" w:color="auto"/>
              <w:right w:val="single" w:sz="4" w:space="0" w:color="auto"/>
            </w:tcBorders>
          </w:tcPr>
          <w:p w14:paraId="7719424F" w14:textId="0F8F2A84" w:rsidR="00F4102C" w:rsidRPr="00163390" w:rsidRDefault="007E5E22" w:rsidP="007E5E22">
            <w:pPr>
              <w:rPr>
                <w:i/>
                <w:color w:val="00B050"/>
                <w:sz w:val="20"/>
                <w:szCs w:val="20"/>
                <w:lang w:val="en-US"/>
              </w:rPr>
            </w:pPr>
            <w:r w:rsidRPr="00163390">
              <w:rPr>
                <w:i/>
                <w:color w:val="00B050"/>
                <w:sz w:val="20"/>
                <w:szCs w:val="20"/>
                <w:lang w:val="en-US"/>
              </w:rPr>
              <w:t xml:space="preserve">Given the limited time available at the May 2021 EC meeting, the </w:t>
            </w:r>
            <w:r w:rsidR="00F9672C" w:rsidRPr="00163390">
              <w:rPr>
                <w:i/>
                <w:color w:val="00B050"/>
                <w:sz w:val="20"/>
                <w:szCs w:val="20"/>
                <w:lang w:val="en-US"/>
              </w:rPr>
              <w:t xml:space="preserve">funding </w:t>
            </w:r>
            <w:r w:rsidR="00BA3F7B" w:rsidRPr="00163390">
              <w:rPr>
                <w:i/>
                <w:color w:val="00B050"/>
                <w:sz w:val="20"/>
                <w:szCs w:val="20"/>
                <w:lang w:val="en-US"/>
              </w:rPr>
              <w:t>update</w:t>
            </w:r>
            <w:r w:rsidR="00F9672C" w:rsidRPr="00163390">
              <w:rPr>
                <w:i/>
                <w:color w:val="00B050"/>
                <w:sz w:val="20"/>
                <w:szCs w:val="20"/>
                <w:lang w:val="en-US"/>
              </w:rPr>
              <w:t xml:space="preserve"> will be shared with the EC</w:t>
            </w:r>
            <w:r w:rsidR="00653DA8" w:rsidRPr="00163390">
              <w:rPr>
                <w:i/>
                <w:color w:val="00B050"/>
                <w:sz w:val="20"/>
                <w:szCs w:val="20"/>
                <w:lang w:val="en-US"/>
              </w:rPr>
              <w:t xml:space="preserve"> </w:t>
            </w:r>
            <w:r w:rsidR="00BA3663">
              <w:rPr>
                <w:i/>
                <w:color w:val="00B050"/>
                <w:sz w:val="20"/>
                <w:szCs w:val="20"/>
                <w:lang w:val="en-US"/>
              </w:rPr>
              <w:t>in July</w:t>
            </w:r>
            <w:r w:rsidR="00F9672C" w:rsidRPr="00163390">
              <w:rPr>
                <w:i/>
                <w:color w:val="00B050"/>
                <w:sz w:val="20"/>
                <w:szCs w:val="20"/>
                <w:lang w:val="en-US"/>
              </w:rPr>
              <w:t>.</w:t>
            </w:r>
          </w:p>
        </w:tc>
      </w:tr>
      <w:tr w:rsidR="00F4102C" w:rsidRPr="00163390" w14:paraId="2E16892B" w14:textId="0E0301BF" w:rsidTr="002C2B28">
        <w:trPr>
          <w:cantSplit/>
        </w:trPr>
        <w:tc>
          <w:tcPr>
            <w:tcW w:w="536" w:type="dxa"/>
            <w:tcBorders>
              <w:top w:val="single" w:sz="4" w:space="0" w:color="auto"/>
              <w:left w:val="single" w:sz="4" w:space="0" w:color="auto"/>
              <w:bottom w:val="single" w:sz="4" w:space="0" w:color="auto"/>
              <w:right w:val="single" w:sz="4" w:space="0" w:color="auto"/>
            </w:tcBorders>
            <w:hideMark/>
          </w:tcPr>
          <w:p w14:paraId="6CBE3D26" w14:textId="77777777" w:rsidR="00F4102C" w:rsidRPr="00163390" w:rsidRDefault="00F4102C" w:rsidP="00F4102C">
            <w:pPr>
              <w:spacing w:before="60" w:after="60"/>
              <w:jc w:val="both"/>
              <w:rPr>
                <w:sz w:val="20"/>
                <w:szCs w:val="20"/>
              </w:rPr>
            </w:pPr>
            <w:r w:rsidRPr="00163390">
              <w:rPr>
                <w:sz w:val="20"/>
                <w:szCs w:val="20"/>
              </w:rPr>
              <w:lastRenderedPageBreak/>
              <w:t>2.5</w:t>
            </w:r>
          </w:p>
        </w:tc>
        <w:tc>
          <w:tcPr>
            <w:tcW w:w="4499" w:type="dxa"/>
            <w:tcBorders>
              <w:top w:val="single" w:sz="4" w:space="0" w:color="auto"/>
              <w:left w:val="single" w:sz="4" w:space="0" w:color="auto"/>
              <w:bottom w:val="single" w:sz="4" w:space="0" w:color="auto"/>
              <w:right w:val="single" w:sz="4" w:space="0" w:color="auto"/>
            </w:tcBorders>
          </w:tcPr>
          <w:p w14:paraId="593CBE75" w14:textId="77777777" w:rsidR="00F4102C" w:rsidRPr="00163390" w:rsidRDefault="00F4102C" w:rsidP="00F4102C">
            <w:pPr>
              <w:spacing w:before="60" w:after="60"/>
              <w:jc w:val="both"/>
              <w:rPr>
                <w:sz w:val="20"/>
                <w:szCs w:val="20"/>
              </w:rPr>
            </w:pPr>
            <w:r w:rsidRPr="00163390">
              <w:rPr>
                <w:sz w:val="20"/>
                <w:szCs w:val="20"/>
              </w:rPr>
              <w:t>Noted the resource mobilization activities and opportunities for constituency engagement, encouraging individual constituencies to engage with the Secretariat to explore options for supporting the Partnership’s workplan. This may include further updating and expanding the contribution options from each constituency (e.g. partner governments can provide financial resources, HCPA’s to provide in-kind contributions, A&amp;Y to engage in promoting the work of the Partnership, etc.)</w:t>
            </w:r>
          </w:p>
        </w:tc>
        <w:tc>
          <w:tcPr>
            <w:tcW w:w="1440" w:type="dxa"/>
            <w:tcBorders>
              <w:top w:val="single" w:sz="4" w:space="0" w:color="auto"/>
              <w:left w:val="single" w:sz="4" w:space="0" w:color="auto"/>
              <w:bottom w:val="single" w:sz="4" w:space="0" w:color="auto"/>
              <w:right w:val="single" w:sz="4" w:space="0" w:color="auto"/>
            </w:tcBorders>
          </w:tcPr>
          <w:p w14:paraId="0A637ED3" w14:textId="77777777" w:rsidR="00F4102C" w:rsidRPr="00163390" w:rsidRDefault="00F4102C" w:rsidP="00F4102C">
            <w:pPr>
              <w:pStyle w:val="ListParagraph"/>
              <w:numPr>
                <w:ilvl w:val="0"/>
                <w:numId w:val="40"/>
              </w:numPr>
              <w:ind w:left="111" w:hanging="123"/>
              <w:jc w:val="both"/>
              <w:rPr>
                <w:sz w:val="20"/>
                <w:szCs w:val="20"/>
              </w:rPr>
            </w:pPr>
            <w:r w:rsidRPr="00163390">
              <w:rPr>
                <w:sz w:val="20"/>
                <w:szCs w:val="20"/>
              </w:rPr>
              <w:t>Constituency Chairs</w:t>
            </w:r>
          </w:p>
          <w:p w14:paraId="260522D8" w14:textId="77777777" w:rsidR="00F4102C" w:rsidRPr="00163390" w:rsidRDefault="00F4102C" w:rsidP="00F4102C">
            <w:pPr>
              <w:pStyle w:val="ListParagraph"/>
              <w:numPr>
                <w:ilvl w:val="0"/>
                <w:numId w:val="40"/>
              </w:numPr>
              <w:ind w:left="111" w:hanging="123"/>
              <w:jc w:val="both"/>
              <w:rPr>
                <w:sz w:val="20"/>
                <w:szCs w:val="20"/>
              </w:rPr>
            </w:pPr>
            <w:r w:rsidRPr="00163390">
              <w:rPr>
                <w:sz w:val="20"/>
                <w:szCs w:val="20"/>
              </w:rPr>
              <w:t>Secretariat</w:t>
            </w:r>
          </w:p>
        </w:tc>
        <w:tc>
          <w:tcPr>
            <w:tcW w:w="2541" w:type="dxa"/>
            <w:tcBorders>
              <w:top w:val="single" w:sz="4" w:space="0" w:color="auto"/>
              <w:left w:val="single" w:sz="4" w:space="0" w:color="auto"/>
              <w:bottom w:val="single" w:sz="4" w:space="0" w:color="auto"/>
              <w:right w:val="single" w:sz="4" w:space="0" w:color="auto"/>
            </w:tcBorders>
          </w:tcPr>
          <w:p w14:paraId="2466C718" w14:textId="4A6250F6" w:rsidR="00F4102C" w:rsidRPr="00163390" w:rsidRDefault="000F2999" w:rsidP="000F2999">
            <w:pPr>
              <w:rPr>
                <w:i/>
                <w:color w:val="00B050"/>
                <w:sz w:val="20"/>
                <w:szCs w:val="20"/>
                <w:lang w:val="en-US"/>
              </w:rPr>
            </w:pPr>
            <w:r w:rsidRPr="00163390">
              <w:rPr>
                <w:i/>
                <w:color w:val="00B050"/>
                <w:sz w:val="20"/>
                <w:szCs w:val="20"/>
                <w:lang w:val="en-US"/>
              </w:rPr>
              <w:t xml:space="preserve">Discussions have taken place with </w:t>
            </w:r>
            <w:proofErr w:type="gramStart"/>
            <w:r w:rsidRPr="00163390">
              <w:rPr>
                <w:i/>
                <w:color w:val="00B050"/>
                <w:sz w:val="20"/>
                <w:szCs w:val="20"/>
                <w:lang w:val="en-US"/>
              </w:rPr>
              <w:t>a number of</w:t>
            </w:r>
            <w:proofErr w:type="gramEnd"/>
            <w:r w:rsidRPr="00163390">
              <w:rPr>
                <w:i/>
                <w:color w:val="00B050"/>
                <w:sz w:val="20"/>
                <w:szCs w:val="20"/>
                <w:lang w:val="en-US"/>
              </w:rPr>
              <w:t xml:space="preserve"> constituencies and next steps agreed for a joint set of activities (e.g. with AYC)</w:t>
            </w:r>
            <w:r w:rsidR="003466C3" w:rsidRPr="00163390">
              <w:rPr>
                <w:i/>
                <w:color w:val="00B050"/>
                <w:sz w:val="20"/>
                <w:szCs w:val="20"/>
                <w:lang w:val="en-US"/>
              </w:rPr>
              <w:t>.</w:t>
            </w:r>
            <w:r w:rsidRPr="00163390">
              <w:rPr>
                <w:i/>
                <w:color w:val="00B050"/>
                <w:sz w:val="20"/>
                <w:szCs w:val="20"/>
                <w:lang w:val="en-US"/>
              </w:rPr>
              <w:t xml:space="preserve"> </w:t>
            </w:r>
          </w:p>
        </w:tc>
      </w:tr>
    </w:tbl>
    <w:p w14:paraId="31990226" w14:textId="77777777" w:rsidR="00804A5B" w:rsidRPr="00163390" w:rsidRDefault="00804A5B" w:rsidP="00804A5B">
      <w:pPr>
        <w:spacing w:before="360" w:after="360" w:line="240" w:lineRule="auto"/>
        <w:jc w:val="both"/>
        <w:rPr>
          <w:b/>
          <w:bCs/>
          <w:color w:val="7030A0"/>
          <w:lang w:val="en-US"/>
        </w:rPr>
      </w:pPr>
      <w:r w:rsidRPr="00163390">
        <w:rPr>
          <w:b/>
          <w:bCs/>
          <w:color w:val="7030A0"/>
          <w:lang w:val="en-US"/>
        </w:rPr>
        <w:t>ITEM 3 – Governance reform implementation</w:t>
      </w:r>
    </w:p>
    <w:tbl>
      <w:tblPr>
        <w:tblStyle w:val="TableGrid"/>
        <w:tblW w:w="0" w:type="auto"/>
        <w:tblLook w:val="04A0" w:firstRow="1" w:lastRow="0" w:firstColumn="1" w:lastColumn="0" w:noHBand="0" w:noVBand="1"/>
      </w:tblPr>
      <w:tblGrid>
        <w:gridCol w:w="538"/>
        <w:gridCol w:w="4497"/>
        <w:gridCol w:w="1440"/>
        <w:gridCol w:w="2541"/>
      </w:tblGrid>
      <w:tr w:rsidR="000F2999" w:rsidRPr="00163390" w14:paraId="1BA9898F" w14:textId="22ED892D" w:rsidTr="000F2999">
        <w:trPr>
          <w:tblHeader/>
        </w:trPr>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4493D" w14:textId="77777777" w:rsidR="000F2999" w:rsidRPr="00163390" w:rsidRDefault="000F2999" w:rsidP="000F2999">
            <w:pPr>
              <w:spacing w:before="120" w:after="120"/>
              <w:rPr>
                <w:b/>
                <w:sz w:val="20"/>
                <w:szCs w:val="20"/>
                <w:lang w:val="en-US"/>
              </w:rPr>
            </w:pPr>
          </w:p>
        </w:tc>
        <w:tc>
          <w:tcPr>
            <w:tcW w:w="4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A9669" w14:textId="77777777" w:rsidR="000F2999" w:rsidRPr="00163390" w:rsidRDefault="000F2999" w:rsidP="000F2999">
            <w:pPr>
              <w:spacing w:before="120" w:after="120"/>
              <w:rPr>
                <w:b/>
                <w:sz w:val="20"/>
                <w:szCs w:val="20"/>
                <w:lang w:val="en-US"/>
              </w:rPr>
            </w:pPr>
            <w:r w:rsidRPr="00163390">
              <w:rPr>
                <w:b/>
                <w:sz w:val="20"/>
                <w:szCs w:val="20"/>
                <w:lang w:val="en-US"/>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8E72E" w14:textId="77777777" w:rsidR="000F2999" w:rsidRPr="00163390" w:rsidRDefault="000F2999" w:rsidP="000F2999">
            <w:pPr>
              <w:spacing w:before="120" w:after="120"/>
              <w:rPr>
                <w:b/>
                <w:sz w:val="20"/>
                <w:szCs w:val="20"/>
                <w:lang w:val="en-US"/>
              </w:rPr>
            </w:pPr>
            <w:r w:rsidRPr="00163390">
              <w:rPr>
                <w:b/>
                <w:sz w:val="20"/>
                <w:szCs w:val="20"/>
                <w:lang w:val="en-US"/>
              </w:rPr>
              <w:t>Responsibility</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452DA" w14:textId="0FBD13C7" w:rsidR="000F2999" w:rsidRPr="00163390" w:rsidRDefault="000F2999" w:rsidP="000F2999">
            <w:pPr>
              <w:spacing w:before="120" w:after="120"/>
              <w:rPr>
                <w:b/>
                <w:bCs/>
                <w:sz w:val="20"/>
                <w:szCs w:val="20"/>
                <w:lang w:val="en-US"/>
              </w:rPr>
            </w:pPr>
            <w:r w:rsidRPr="00163390">
              <w:rPr>
                <w:b/>
                <w:bCs/>
                <w:i/>
                <w:color w:val="00B050"/>
                <w:sz w:val="20"/>
                <w:szCs w:val="20"/>
                <w:lang w:val="en-US"/>
              </w:rPr>
              <w:t xml:space="preserve">Action Taken </w:t>
            </w:r>
          </w:p>
        </w:tc>
      </w:tr>
      <w:tr w:rsidR="000F2999" w:rsidRPr="00163390" w14:paraId="1AE83B41" w14:textId="095E4DFE" w:rsidTr="000F2999">
        <w:trPr>
          <w:cantSplit/>
        </w:trPr>
        <w:tc>
          <w:tcPr>
            <w:tcW w:w="538" w:type="dxa"/>
            <w:tcBorders>
              <w:top w:val="single" w:sz="4" w:space="0" w:color="auto"/>
              <w:left w:val="single" w:sz="4" w:space="0" w:color="auto"/>
              <w:bottom w:val="single" w:sz="4" w:space="0" w:color="auto"/>
              <w:right w:val="single" w:sz="4" w:space="0" w:color="auto"/>
            </w:tcBorders>
            <w:hideMark/>
          </w:tcPr>
          <w:p w14:paraId="520EEF1E" w14:textId="77777777" w:rsidR="000F2999" w:rsidRPr="00163390" w:rsidRDefault="000F2999" w:rsidP="000F2999">
            <w:pPr>
              <w:spacing w:before="60" w:after="60"/>
              <w:jc w:val="both"/>
              <w:rPr>
                <w:sz w:val="20"/>
                <w:szCs w:val="20"/>
                <w:lang w:val="en-US"/>
              </w:rPr>
            </w:pPr>
            <w:r w:rsidRPr="00163390">
              <w:rPr>
                <w:sz w:val="20"/>
                <w:szCs w:val="20"/>
                <w:lang w:val="en-US"/>
              </w:rPr>
              <w:t>3.1</w:t>
            </w:r>
          </w:p>
        </w:tc>
        <w:tc>
          <w:tcPr>
            <w:tcW w:w="4497" w:type="dxa"/>
            <w:tcBorders>
              <w:top w:val="single" w:sz="4" w:space="0" w:color="auto"/>
              <w:left w:val="single" w:sz="4" w:space="0" w:color="auto"/>
              <w:bottom w:val="single" w:sz="4" w:space="0" w:color="auto"/>
              <w:right w:val="single" w:sz="4" w:space="0" w:color="auto"/>
            </w:tcBorders>
          </w:tcPr>
          <w:p w14:paraId="21F82645" w14:textId="77777777" w:rsidR="000F2999" w:rsidRPr="00163390" w:rsidRDefault="000F2999" w:rsidP="000F2999">
            <w:pPr>
              <w:spacing w:before="60" w:after="60"/>
              <w:jc w:val="both"/>
              <w:rPr>
                <w:color w:val="000000"/>
                <w:sz w:val="20"/>
                <w:szCs w:val="20"/>
              </w:rPr>
            </w:pPr>
            <w:r w:rsidRPr="00163390">
              <w:rPr>
                <w:color w:val="000000" w:themeColor="text1"/>
                <w:sz w:val="20"/>
                <w:szCs w:val="20"/>
              </w:rPr>
              <w:t xml:space="preserve">Congratulated with appreciation the GEC for all their good work in developing the governance transition plan and noted the overall status and way forward in terms of the governance reform process, with anticipation of receiving the </w:t>
            </w:r>
            <w:proofErr w:type="spellStart"/>
            <w:r w:rsidRPr="00163390">
              <w:rPr>
                <w:color w:val="000000" w:themeColor="text1"/>
                <w:sz w:val="20"/>
                <w:szCs w:val="20"/>
              </w:rPr>
              <w:t>ToRs</w:t>
            </w:r>
            <w:proofErr w:type="spellEnd"/>
            <w:r w:rsidRPr="00163390">
              <w:rPr>
                <w:color w:val="000000" w:themeColor="text1"/>
                <w:sz w:val="20"/>
                <w:szCs w:val="20"/>
              </w:rPr>
              <w:t xml:space="preserve"> for the EC and other committees as part of the next phase of work.</w:t>
            </w:r>
          </w:p>
        </w:tc>
        <w:tc>
          <w:tcPr>
            <w:tcW w:w="1440" w:type="dxa"/>
            <w:tcBorders>
              <w:top w:val="single" w:sz="4" w:space="0" w:color="auto"/>
              <w:left w:val="single" w:sz="4" w:space="0" w:color="auto"/>
              <w:bottom w:val="single" w:sz="4" w:space="0" w:color="auto"/>
              <w:right w:val="single" w:sz="4" w:space="0" w:color="auto"/>
            </w:tcBorders>
          </w:tcPr>
          <w:p w14:paraId="47E0ECC6" w14:textId="77777777" w:rsidR="000F2999" w:rsidRPr="00163390" w:rsidRDefault="000F2999" w:rsidP="000F2999">
            <w:pPr>
              <w:spacing w:before="60" w:after="60"/>
              <w:jc w:val="both"/>
              <w:rPr>
                <w:sz w:val="20"/>
                <w:szCs w:val="20"/>
                <w:lang w:val="en-US"/>
              </w:rPr>
            </w:pPr>
            <w:r w:rsidRPr="00163390">
              <w:rPr>
                <w:sz w:val="20"/>
                <w:szCs w:val="20"/>
                <w:lang w:val="en-US"/>
              </w:rPr>
              <w:t>GEC</w:t>
            </w:r>
          </w:p>
        </w:tc>
        <w:tc>
          <w:tcPr>
            <w:tcW w:w="2541" w:type="dxa"/>
            <w:tcBorders>
              <w:top w:val="single" w:sz="4" w:space="0" w:color="auto"/>
              <w:left w:val="single" w:sz="4" w:space="0" w:color="auto"/>
              <w:bottom w:val="single" w:sz="4" w:space="0" w:color="auto"/>
              <w:right w:val="single" w:sz="4" w:space="0" w:color="auto"/>
            </w:tcBorders>
          </w:tcPr>
          <w:p w14:paraId="01E2C838" w14:textId="38C8D4C5" w:rsidR="000F2999" w:rsidRPr="00163390" w:rsidRDefault="00282980" w:rsidP="003B1AA0">
            <w:pPr>
              <w:spacing w:before="60" w:after="60"/>
              <w:rPr>
                <w:sz w:val="20"/>
                <w:szCs w:val="20"/>
                <w:lang w:val="en-US"/>
              </w:rPr>
            </w:pPr>
            <w:r w:rsidRPr="00163390">
              <w:rPr>
                <w:i/>
                <w:color w:val="00B050"/>
                <w:sz w:val="20"/>
                <w:szCs w:val="20"/>
                <w:lang w:val="en-US"/>
              </w:rPr>
              <w:t>Congratulations and appreciation from the EC passed on to the GEC</w:t>
            </w:r>
            <w:r w:rsidR="003466C3" w:rsidRPr="00163390">
              <w:rPr>
                <w:i/>
                <w:color w:val="00B050"/>
                <w:sz w:val="20"/>
                <w:szCs w:val="20"/>
                <w:lang w:val="en-US"/>
              </w:rPr>
              <w:t>.</w:t>
            </w:r>
          </w:p>
        </w:tc>
      </w:tr>
      <w:tr w:rsidR="000F2999" w:rsidRPr="00163390" w14:paraId="5CDF126D" w14:textId="0DECF174" w:rsidTr="000F2999">
        <w:trPr>
          <w:cantSplit/>
        </w:trPr>
        <w:tc>
          <w:tcPr>
            <w:tcW w:w="538" w:type="dxa"/>
            <w:tcBorders>
              <w:top w:val="single" w:sz="4" w:space="0" w:color="auto"/>
              <w:left w:val="single" w:sz="4" w:space="0" w:color="auto"/>
              <w:bottom w:val="single" w:sz="4" w:space="0" w:color="auto"/>
              <w:right w:val="single" w:sz="4" w:space="0" w:color="auto"/>
            </w:tcBorders>
            <w:hideMark/>
          </w:tcPr>
          <w:p w14:paraId="5A35DF7D" w14:textId="77777777" w:rsidR="000F2999" w:rsidRPr="00163390" w:rsidRDefault="000F2999" w:rsidP="0032199C">
            <w:pPr>
              <w:spacing w:before="60" w:after="60"/>
              <w:jc w:val="both"/>
              <w:rPr>
                <w:sz w:val="20"/>
                <w:szCs w:val="20"/>
                <w:lang w:val="en-US"/>
              </w:rPr>
            </w:pPr>
            <w:r w:rsidRPr="00163390">
              <w:rPr>
                <w:sz w:val="20"/>
                <w:szCs w:val="20"/>
                <w:lang w:val="en-US"/>
              </w:rPr>
              <w:t>3.2</w:t>
            </w:r>
          </w:p>
        </w:tc>
        <w:tc>
          <w:tcPr>
            <w:tcW w:w="4497" w:type="dxa"/>
            <w:tcBorders>
              <w:top w:val="single" w:sz="4" w:space="0" w:color="auto"/>
              <w:left w:val="single" w:sz="4" w:space="0" w:color="auto"/>
              <w:bottom w:val="single" w:sz="4" w:space="0" w:color="auto"/>
              <w:right w:val="single" w:sz="4" w:space="0" w:color="auto"/>
            </w:tcBorders>
          </w:tcPr>
          <w:p w14:paraId="5FCBA50F" w14:textId="77777777" w:rsidR="000F2999" w:rsidRPr="00163390" w:rsidRDefault="000F2999" w:rsidP="0032199C">
            <w:pPr>
              <w:spacing w:before="60" w:after="60"/>
              <w:jc w:val="both"/>
              <w:rPr>
                <w:rFonts w:cstheme="minorHAnsi"/>
                <w:color w:val="000000"/>
                <w:sz w:val="20"/>
                <w:szCs w:val="20"/>
              </w:rPr>
            </w:pPr>
            <w:r w:rsidRPr="00163390">
              <w:rPr>
                <w:rFonts w:cstheme="minorHAnsi"/>
                <w:color w:val="000000"/>
                <w:sz w:val="20"/>
                <w:szCs w:val="20"/>
              </w:rPr>
              <w:t>Nominations for constituency leadership positions and constituency EC representatives approved.</w:t>
            </w:r>
          </w:p>
        </w:tc>
        <w:tc>
          <w:tcPr>
            <w:tcW w:w="1440" w:type="dxa"/>
            <w:tcBorders>
              <w:top w:val="single" w:sz="4" w:space="0" w:color="auto"/>
              <w:left w:val="single" w:sz="4" w:space="0" w:color="auto"/>
              <w:bottom w:val="single" w:sz="4" w:space="0" w:color="auto"/>
              <w:right w:val="single" w:sz="4" w:space="0" w:color="auto"/>
            </w:tcBorders>
          </w:tcPr>
          <w:p w14:paraId="22882ACF" w14:textId="77777777" w:rsidR="000F2999" w:rsidRPr="00163390" w:rsidRDefault="000F2999" w:rsidP="0032199C">
            <w:pPr>
              <w:spacing w:before="60" w:after="60"/>
              <w:jc w:val="both"/>
              <w:rPr>
                <w:sz w:val="20"/>
                <w:szCs w:val="20"/>
                <w:lang w:val="en-US"/>
              </w:rPr>
            </w:pPr>
            <w:r w:rsidRPr="00163390">
              <w:rPr>
                <w:sz w:val="20"/>
                <w:szCs w:val="20"/>
                <w:lang w:val="en-US"/>
              </w:rPr>
              <w:t>GEC</w:t>
            </w:r>
          </w:p>
        </w:tc>
        <w:tc>
          <w:tcPr>
            <w:tcW w:w="2541" w:type="dxa"/>
            <w:tcBorders>
              <w:top w:val="single" w:sz="4" w:space="0" w:color="auto"/>
              <w:left w:val="single" w:sz="4" w:space="0" w:color="auto"/>
              <w:bottom w:val="single" w:sz="4" w:space="0" w:color="auto"/>
              <w:right w:val="single" w:sz="4" w:space="0" w:color="auto"/>
            </w:tcBorders>
          </w:tcPr>
          <w:p w14:paraId="55F7B712" w14:textId="0B975685" w:rsidR="000F2999" w:rsidRPr="00163390" w:rsidRDefault="00401F2E" w:rsidP="00401F2E">
            <w:pPr>
              <w:spacing w:before="60" w:after="60"/>
              <w:rPr>
                <w:i/>
                <w:color w:val="00B050"/>
                <w:sz w:val="20"/>
                <w:szCs w:val="20"/>
                <w:lang w:val="en-US"/>
              </w:rPr>
            </w:pPr>
            <w:r w:rsidRPr="00163390">
              <w:rPr>
                <w:i/>
                <w:color w:val="00B050"/>
                <w:sz w:val="20"/>
                <w:szCs w:val="20"/>
                <w:lang w:val="en-US"/>
              </w:rPr>
              <w:t>Approvals actioned</w:t>
            </w:r>
            <w:r w:rsidR="003466C3" w:rsidRPr="00163390">
              <w:rPr>
                <w:i/>
                <w:color w:val="00B050"/>
                <w:sz w:val="20"/>
                <w:szCs w:val="20"/>
                <w:lang w:val="en-US"/>
              </w:rPr>
              <w:t>.</w:t>
            </w:r>
          </w:p>
        </w:tc>
      </w:tr>
      <w:tr w:rsidR="000F2999" w:rsidRPr="00163390" w14:paraId="428B00A6" w14:textId="6FAA600A" w:rsidTr="000F2999">
        <w:trPr>
          <w:cantSplit/>
        </w:trPr>
        <w:tc>
          <w:tcPr>
            <w:tcW w:w="538" w:type="dxa"/>
            <w:tcBorders>
              <w:top w:val="single" w:sz="4" w:space="0" w:color="auto"/>
              <w:left w:val="single" w:sz="4" w:space="0" w:color="auto"/>
              <w:bottom w:val="single" w:sz="4" w:space="0" w:color="auto"/>
              <w:right w:val="single" w:sz="4" w:space="0" w:color="auto"/>
            </w:tcBorders>
          </w:tcPr>
          <w:p w14:paraId="74D2C785" w14:textId="77777777" w:rsidR="000F2999" w:rsidRPr="00163390" w:rsidRDefault="000F2999" w:rsidP="0032199C">
            <w:pPr>
              <w:spacing w:before="60" w:after="60"/>
              <w:jc w:val="both"/>
              <w:rPr>
                <w:sz w:val="20"/>
                <w:szCs w:val="20"/>
                <w:lang w:val="en-US"/>
              </w:rPr>
            </w:pPr>
            <w:r w:rsidRPr="00163390">
              <w:rPr>
                <w:sz w:val="20"/>
                <w:szCs w:val="20"/>
                <w:lang w:val="en-US"/>
              </w:rPr>
              <w:t>3.3</w:t>
            </w:r>
          </w:p>
        </w:tc>
        <w:tc>
          <w:tcPr>
            <w:tcW w:w="4497" w:type="dxa"/>
            <w:tcBorders>
              <w:top w:val="single" w:sz="4" w:space="0" w:color="auto"/>
              <w:left w:val="single" w:sz="4" w:space="0" w:color="auto"/>
              <w:bottom w:val="single" w:sz="4" w:space="0" w:color="auto"/>
              <w:right w:val="single" w:sz="4" w:space="0" w:color="auto"/>
            </w:tcBorders>
          </w:tcPr>
          <w:p w14:paraId="553D370C" w14:textId="77777777" w:rsidR="000F2999" w:rsidRPr="00163390" w:rsidRDefault="000F2999" w:rsidP="0032199C">
            <w:pPr>
              <w:spacing w:before="60" w:after="60"/>
              <w:jc w:val="both"/>
              <w:rPr>
                <w:rFonts w:cstheme="minorHAnsi"/>
                <w:color w:val="000000"/>
                <w:sz w:val="20"/>
                <w:szCs w:val="20"/>
              </w:rPr>
            </w:pPr>
            <w:r w:rsidRPr="00163390">
              <w:rPr>
                <w:rFonts w:cstheme="minorHAnsi"/>
                <w:color w:val="000000"/>
                <w:sz w:val="20"/>
                <w:szCs w:val="20"/>
              </w:rPr>
              <w:t>As we move forward, it will be important to continue re-examining our governance structures from a diversity perspective, always striving to do better in ensuring that engagement is as diverse as possible, including, for example, considerations of disability.</w:t>
            </w:r>
          </w:p>
        </w:tc>
        <w:tc>
          <w:tcPr>
            <w:tcW w:w="1440" w:type="dxa"/>
            <w:tcBorders>
              <w:top w:val="single" w:sz="4" w:space="0" w:color="auto"/>
              <w:left w:val="single" w:sz="4" w:space="0" w:color="auto"/>
              <w:bottom w:val="single" w:sz="4" w:space="0" w:color="auto"/>
              <w:right w:val="single" w:sz="4" w:space="0" w:color="auto"/>
            </w:tcBorders>
          </w:tcPr>
          <w:p w14:paraId="28759968" w14:textId="77777777" w:rsidR="000F2999" w:rsidRPr="00163390" w:rsidRDefault="000F2999" w:rsidP="0032199C">
            <w:pPr>
              <w:spacing w:before="60" w:after="60"/>
              <w:jc w:val="both"/>
              <w:rPr>
                <w:sz w:val="20"/>
                <w:szCs w:val="20"/>
                <w:lang w:val="en-US"/>
              </w:rPr>
            </w:pPr>
            <w:r w:rsidRPr="00163390">
              <w:rPr>
                <w:sz w:val="20"/>
                <w:szCs w:val="20"/>
                <w:lang w:val="en-US"/>
              </w:rPr>
              <w:t>GEC</w:t>
            </w:r>
          </w:p>
        </w:tc>
        <w:tc>
          <w:tcPr>
            <w:tcW w:w="2541" w:type="dxa"/>
            <w:tcBorders>
              <w:top w:val="single" w:sz="4" w:space="0" w:color="auto"/>
              <w:left w:val="single" w:sz="4" w:space="0" w:color="auto"/>
              <w:bottom w:val="single" w:sz="4" w:space="0" w:color="auto"/>
              <w:right w:val="single" w:sz="4" w:space="0" w:color="auto"/>
            </w:tcBorders>
          </w:tcPr>
          <w:p w14:paraId="76334F6C" w14:textId="47DEF4B2" w:rsidR="000F2999" w:rsidRPr="00163390" w:rsidRDefault="00401F2E" w:rsidP="00401F2E">
            <w:pPr>
              <w:spacing w:before="60" w:after="60"/>
              <w:rPr>
                <w:i/>
                <w:color w:val="00B050"/>
                <w:sz w:val="20"/>
                <w:szCs w:val="20"/>
                <w:lang w:val="en-US"/>
              </w:rPr>
            </w:pPr>
            <w:r w:rsidRPr="00163390">
              <w:rPr>
                <w:i/>
                <w:color w:val="00B050"/>
                <w:sz w:val="20"/>
                <w:szCs w:val="20"/>
                <w:lang w:val="en-US"/>
              </w:rPr>
              <w:t>This has been noted and passed on to the GEC</w:t>
            </w:r>
            <w:r w:rsidR="003466C3" w:rsidRPr="00163390">
              <w:rPr>
                <w:i/>
                <w:color w:val="00B050"/>
                <w:sz w:val="20"/>
                <w:szCs w:val="20"/>
                <w:lang w:val="en-US"/>
              </w:rPr>
              <w:t>.</w:t>
            </w:r>
          </w:p>
        </w:tc>
      </w:tr>
    </w:tbl>
    <w:p w14:paraId="69A4C049" w14:textId="77777777" w:rsidR="00804A5B" w:rsidRPr="00163390" w:rsidRDefault="00804A5B" w:rsidP="00804A5B">
      <w:pPr>
        <w:spacing w:before="360" w:after="360" w:line="240" w:lineRule="auto"/>
        <w:jc w:val="both"/>
        <w:rPr>
          <w:b/>
          <w:color w:val="7030A0"/>
          <w:lang w:val="en-US"/>
        </w:rPr>
      </w:pPr>
      <w:r w:rsidRPr="00163390">
        <w:rPr>
          <w:b/>
          <w:color w:val="7030A0"/>
          <w:lang w:val="en-US"/>
        </w:rPr>
        <w:t>Item 4 – May 2021 Board agenda</w:t>
      </w:r>
    </w:p>
    <w:tbl>
      <w:tblPr>
        <w:tblStyle w:val="TableGrid"/>
        <w:tblW w:w="0" w:type="auto"/>
        <w:tblLook w:val="04A0" w:firstRow="1" w:lastRow="0" w:firstColumn="1" w:lastColumn="0" w:noHBand="0" w:noVBand="1"/>
      </w:tblPr>
      <w:tblGrid>
        <w:gridCol w:w="521"/>
        <w:gridCol w:w="4514"/>
        <w:gridCol w:w="1440"/>
        <w:gridCol w:w="2541"/>
      </w:tblGrid>
      <w:tr w:rsidR="00401F2E" w:rsidRPr="00163390" w14:paraId="155D0609" w14:textId="5C869F99" w:rsidTr="2B6A0DDC">
        <w:trPr>
          <w:tblHeader/>
        </w:trPr>
        <w:tc>
          <w:tcPr>
            <w:tcW w:w="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1A482" w14:textId="77777777" w:rsidR="00401F2E" w:rsidRPr="00163390" w:rsidRDefault="00401F2E" w:rsidP="0032199C">
            <w:pPr>
              <w:spacing w:before="120" w:after="120"/>
              <w:jc w:val="both"/>
              <w:rPr>
                <w:b/>
                <w:sz w:val="20"/>
                <w:szCs w:val="20"/>
                <w:lang w:val="en-US"/>
              </w:rPr>
            </w:pPr>
          </w:p>
        </w:tc>
        <w:tc>
          <w:tcPr>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0EFF5" w14:textId="77777777" w:rsidR="00401F2E" w:rsidRPr="00163390" w:rsidRDefault="00401F2E" w:rsidP="0032199C">
            <w:pPr>
              <w:spacing w:before="120" w:after="120"/>
              <w:jc w:val="both"/>
              <w:rPr>
                <w:b/>
                <w:sz w:val="20"/>
                <w:szCs w:val="20"/>
                <w:lang w:val="en-US"/>
              </w:rPr>
            </w:pPr>
            <w:r w:rsidRPr="00163390">
              <w:rPr>
                <w:b/>
                <w:sz w:val="20"/>
                <w:szCs w:val="20"/>
                <w:lang w:val="en-US"/>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27706" w14:textId="77777777" w:rsidR="00401F2E" w:rsidRPr="00163390" w:rsidRDefault="00401F2E" w:rsidP="0032199C">
            <w:pPr>
              <w:spacing w:before="120" w:after="120"/>
              <w:jc w:val="both"/>
              <w:rPr>
                <w:b/>
                <w:sz w:val="20"/>
                <w:szCs w:val="20"/>
                <w:lang w:val="en-US"/>
              </w:rPr>
            </w:pPr>
            <w:r w:rsidRPr="00163390">
              <w:rPr>
                <w:b/>
                <w:sz w:val="20"/>
                <w:szCs w:val="20"/>
                <w:lang w:val="en-US"/>
              </w:rPr>
              <w:t>Responsibility</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58A7F" w14:textId="23F635F7" w:rsidR="00401F2E" w:rsidRPr="00163390" w:rsidRDefault="00401F2E" w:rsidP="0032199C">
            <w:pPr>
              <w:spacing w:before="120" w:after="120"/>
              <w:jc w:val="both"/>
              <w:rPr>
                <w:b/>
                <w:sz w:val="20"/>
                <w:szCs w:val="20"/>
                <w:lang w:val="en-US"/>
              </w:rPr>
            </w:pPr>
            <w:r w:rsidRPr="00163390">
              <w:rPr>
                <w:b/>
                <w:bCs/>
                <w:i/>
                <w:color w:val="00B050"/>
                <w:sz w:val="20"/>
                <w:szCs w:val="20"/>
                <w:lang w:val="en-US"/>
              </w:rPr>
              <w:t>Action Taken</w:t>
            </w:r>
          </w:p>
        </w:tc>
      </w:tr>
      <w:tr w:rsidR="00401F2E" w:rsidRPr="00163390" w14:paraId="23B7EC19" w14:textId="56DDA010" w:rsidTr="2B6A0DDC">
        <w:trPr>
          <w:cantSplit/>
        </w:trPr>
        <w:tc>
          <w:tcPr>
            <w:tcW w:w="521" w:type="dxa"/>
            <w:tcBorders>
              <w:top w:val="single" w:sz="4" w:space="0" w:color="auto"/>
              <w:left w:val="single" w:sz="4" w:space="0" w:color="auto"/>
              <w:bottom w:val="single" w:sz="4" w:space="0" w:color="auto"/>
              <w:right w:val="single" w:sz="4" w:space="0" w:color="auto"/>
            </w:tcBorders>
          </w:tcPr>
          <w:p w14:paraId="2CBD4D7B" w14:textId="77777777" w:rsidR="00401F2E" w:rsidRPr="00163390" w:rsidRDefault="00401F2E" w:rsidP="0032199C">
            <w:pPr>
              <w:spacing w:before="60" w:after="60"/>
              <w:jc w:val="both"/>
              <w:rPr>
                <w:sz w:val="20"/>
                <w:szCs w:val="20"/>
                <w:lang w:val="en-US"/>
              </w:rPr>
            </w:pPr>
            <w:r w:rsidRPr="00163390">
              <w:rPr>
                <w:sz w:val="20"/>
                <w:szCs w:val="20"/>
                <w:lang w:val="en-US"/>
              </w:rPr>
              <w:t>4.1</w:t>
            </w:r>
          </w:p>
        </w:tc>
        <w:tc>
          <w:tcPr>
            <w:tcW w:w="4514" w:type="dxa"/>
            <w:tcBorders>
              <w:top w:val="single" w:sz="4" w:space="0" w:color="auto"/>
              <w:left w:val="single" w:sz="4" w:space="0" w:color="auto"/>
              <w:bottom w:val="single" w:sz="4" w:space="0" w:color="auto"/>
              <w:right w:val="single" w:sz="4" w:space="0" w:color="auto"/>
            </w:tcBorders>
          </w:tcPr>
          <w:p w14:paraId="755222B9" w14:textId="77777777" w:rsidR="00401F2E" w:rsidRPr="00163390" w:rsidRDefault="00401F2E" w:rsidP="0032199C">
            <w:pPr>
              <w:spacing w:before="60" w:after="60"/>
              <w:jc w:val="both"/>
              <w:rPr>
                <w:sz w:val="20"/>
                <w:szCs w:val="20"/>
                <w:lang w:val="en-US"/>
              </w:rPr>
            </w:pPr>
            <w:r w:rsidRPr="00163390">
              <w:rPr>
                <w:sz w:val="20"/>
                <w:szCs w:val="20"/>
                <w:lang w:val="en-US"/>
              </w:rPr>
              <w:t>Noted and appreciated the change in the way the Board operates, with a higher-level strategic focus and objectives, which align with the new Board functions.</w:t>
            </w:r>
          </w:p>
        </w:tc>
        <w:tc>
          <w:tcPr>
            <w:tcW w:w="1440" w:type="dxa"/>
            <w:tcBorders>
              <w:top w:val="single" w:sz="4" w:space="0" w:color="auto"/>
              <w:left w:val="single" w:sz="4" w:space="0" w:color="auto"/>
              <w:bottom w:val="single" w:sz="4" w:space="0" w:color="auto"/>
              <w:right w:val="single" w:sz="4" w:space="0" w:color="auto"/>
            </w:tcBorders>
          </w:tcPr>
          <w:p w14:paraId="6B0B1881" w14:textId="77777777" w:rsidR="00401F2E" w:rsidRPr="00163390" w:rsidRDefault="00401F2E" w:rsidP="0032199C">
            <w:pPr>
              <w:spacing w:before="60" w:after="60"/>
              <w:jc w:val="both"/>
              <w:rPr>
                <w:sz w:val="20"/>
                <w:szCs w:val="20"/>
                <w:lang w:val="en-US"/>
              </w:rPr>
            </w:pPr>
            <w:r w:rsidRPr="00163390">
              <w:rPr>
                <w:sz w:val="20"/>
                <w:szCs w:val="20"/>
                <w:lang w:val="en-US"/>
              </w:rPr>
              <w:t>n/a</w:t>
            </w:r>
          </w:p>
        </w:tc>
        <w:tc>
          <w:tcPr>
            <w:tcW w:w="2541" w:type="dxa"/>
            <w:tcBorders>
              <w:top w:val="single" w:sz="4" w:space="0" w:color="auto"/>
              <w:left w:val="single" w:sz="4" w:space="0" w:color="auto"/>
              <w:bottom w:val="single" w:sz="4" w:space="0" w:color="auto"/>
              <w:right w:val="single" w:sz="4" w:space="0" w:color="auto"/>
            </w:tcBorders>
          </w:tcPr>
          <w:p w14:paraId="0F525C0F" w14:textId="12414D41" w:rsidR="00401F2E" w:rsidRPr="00163390" w:rsidRDefault="00917E6F" w:rsidP="00917E6F">
            <w:pPr>
              <w:spacing w:before="60" w:after="60"/>
              <w:rPr>
                <w:i/>
                <w:color w:val="00B050"/>
                <w:sz w:val="20"/>
                <w:szCs w:val="20"/>
                <w:lang w:val="en-US"/>
              </w:rPr>
            </w:pPr>
            <w:r w:rsidRPr="00163390">
              <w:rPr>
                <w:i/>
                <w:color w:val="00B050"/>
                <w:sz w:val="20"/>
                <w:szCs w:val="20"/>
                <w:lang w:val="en-US"/>
              </w:rPr>
              <w:t>n/a</w:t>
            </w:r>
          </w:p>
        </w:tc>
      </w:tr>
      <w:tr w:rsidR="00401F2E" w:rsidRPr="00163390" w14:paraId="3852F66C" w14:textId="09D98822" w:rsidTr="2B6A0DDC">
        <w:trPr>
          <w:cantSplit/>
        </w:trPr>
        <w:tc>
          <w:tcPr>
            <w:tcW w:w="521" w:type="dxa"/>
            <w:tcBorders>
              <w:top w:val="single" w:sz="4" w:space="0" w:color="auto"/>
              <w:left w:val="single" w:sz="4" w:space="0" w:color="auto"/>
              <w:bottom w:val="single" w:sz="4" w:space="0" w:color="auto"/>
              <w:right w:val="single" w:sz="4" w:space="0" w:color="auto"/>
            </w:tcBorders>
          </w:tcPr>
          <w:p w14:paraId="61E94FD3" w14:textId="77777777" w:rsidR="00401F2E" w:rsidRPr="00163390" w:rsidRDefault="00401F2E" w:rsidP="0032199C">
            <w:pPr>
              <w:spacing w:before="60" w:after="60"/>
              <w:jc w:val="both"/>
              <w:rPr>
                <w:sz w:val="20"/>
                <w:szCs w:val="20"/>
                <w:lang w:val="en-US"/>
              </w:rPr>
            </w:pPr>
            <w:r w:rsidRPr="00163390">
              <w:rPr>
                <w:sz w:val="20"/>
                <w:szCs w:val="20"/>
                <w:lang w:val="en-US"/>
              </w:rPr>
              <w:t>4.2</w:t>
            </w:r>
          </w:p>
        </w:tc>
        <w:tc>
          <w:tcPr>
            <w:tcW w:w="4514" w:type="dxa"/>
            <w:tcBorders>
              <w:top w:val="single" w:sz="4" w:space="0" w:color="auto"/>
              <w:left w:val="single" w:sz="4" w:space="0" w:color="auto"/>
              <w:bottom w:val="single" w:sz="4" w:space="0" w:color="auto"/>
              <w:right w:val="single" w:sz="4" w:space="0" w:color="auto"/>
            </w:tcBorders>
          </w:tcPr>
          <w:p w14:paraId="4EA83C33" w14:textId="77777777" w:rsidR="00401F2E" w:rsidRPr="00163390" w:rsidRDefault="00401F2E" w:rsidP="0032199C">
            <w:pPr>
              <w:spacing w:before="60" w:after="60"/>
              <w:jc w:val="both"/>
              <w:rPr>
                <w:sz w:val="20"/>
                <w:szCs w:val="20"/>
                <w:lang w:val="en-US"/>
              </w:rPr>
            </w:pPr>
            <w:r w:rsidRPr="00163390">
              <w:rPr>
                <w:sz w:val="20"/>
                <w:szCs w:val="20"/>
                <w:lang w:val="en-US"/>
              </w:rPr>
              <w:t>Agreed that updates on workplan implementation be done through webinars before the Board meeting.</w:t>
            </w:r>
          </w:p>
        </w:tc>
        <w:tc>
          <w:tcPr>
            <w:tcW w:w="1440" w:type="dxa"/>
            <w:tcBorders>
              <w:top w:val="single" w:sz="4" w:space="0" w:color="auto"/>
              <w:left w:val="single" w:sz="4" w:space="0" w:color="auto"/>
              <w:bottom w:val="single" w:sz="4" w:space="0" w:color="auto"/>
              <w:right w:val="single" w:sz="4" w:space="0" w:color="auto"/>
            </w:tcBorders>
          </w:tcPr>
          <w:p w14:paraId="271A559C" w14:textId="77777777" w:rsidR="00401F2E" w:rsidRPr="00163390" w:rsidRDefault="00401F2E" w:rsidP="0032199C">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79483553" w14:textId="41E4F12D" w:rsidR="00401F2E" w:rsidRPr="00163390" w:rsidRDefault="00771E88" w:rsidP="00917E6F">
            <w:pPr>
              <w:spacing w:before="60" w:after="60"/>
              <w:rPr>
                <w:i/>
                <w:color w:val="00B050"/>
                <w:sz w:val="20"/>
                <w:szCs w:val="20"/>
                <w:lang w:val="en-US"/>
              </w:rPr>
            </w:pPr>
            <w:r w:rsidRPr="00163390">
              <w:rPr>
                <w:i/>
                <w:color w:val="00B050"/>
                <w:sz w:val="20"/>
                <w:szCs w:val="20"/>
                <w:lang w:val="en-US"/>
              </w:rPr>
              <w:t xml:space="preserve">Webinar </w:t>
            </w:r>
            <w:r w:rsidR="00CA60DF">
              <w:rPr>
                <w:i/>
                <w:color w:val="00B050"/>
                <w:sz w:val="20"/>
                <w:szCs w:val="20"/>
                <w:lang w:val="en-US"/>
              </w:rPr>
              <w:t>will be delivered in advance of the next Board meeting</w:t>
            </w:r>
            <w:r w:rsidR="003466C3" w:rsidRPr="00163390">
              <w:rPr>
                <w:i/>
                <w:color w:val="00B050"/>
                <w:sz w:val="20"/>
                <w:szCs w:val="20"/>
                <w:lang w:val="en-US"/>
              </w:rPr>
              <w:t>.</w:t>
            </w:r>
          </w:p>
        </w:tc>
      </w:tr>
      <w:tr w:rsidR="00126ADC" w:rsidRPr="00163390" w14:paraId="305BA49C" w14:textId="06CBE28B" w:rsidTr="2B6A0DDC">
        <w:trPr>
          <w:cantSplit/>
        </w:trPr>
        <w:tc>
          <w:tcPr>
            <w:tcW w:w="521" w:type="dxa"/>
            <w:tcBorders>
              <w:top w:val="single" w:sz="4" w:space="0" w:color="auto"/>
              <w:left w:val="single" w:sz="4" w:space="0" w:color="auto"/>
              <w:bottom w:val="single" w:sz="4" w:space="0" w:color="auto"/>
              <w:right w:val="single" w:sz="4" w:space="0" w:color="auto"/>
            </w:tcBorders>
          </w:tcPr>
          <w:p w14:paraId="61C46247" w14:textId="77777777" w:rsidR="00126ADC" w:rsidRPr="00163390" w:rsidRDefault="00126ADC" w:rsidP="00126ADC">
            <w:pPr>
              <w:spacing w:before="60" w:after="60"/>
              <w:jc w:val="both"/>
              <w:rPr>
                <w:sz w:val="20"/>
                <w:szCs w:val="20"/>
                <w:lang w:val="en-US"/>
              </w:rPr>
            </w:pPr>
            <w:r w:rsidRPr="00163390">
              <w:rPr>
                <w:sz w:val="20"/>
                <w:szCs w:val="20"/>
                <w:lang w:val="en-US"/>
              </w:rPr>
              <w:lastRenderedPageBreak/>
              <w:t>4.3</w:t>
            </w:r>
          </w:p>
        </w:tc>
        <w:tc>
          <w:tcPr>
            <w:tcW w:w="4514" w:type="dxa"/>
            <w:tcBorders>
              <w:top w:val="single" w:sz="4" w:space="0" w:color="auto"/>
              <w:left w:val="single" w:sz="4" w:space="0" w:color="auto"/>
              <w:bottom w:val="single" w:sz="4" w:space="0" w:color="auto"/>
              <w:right w:val="single" w:sz="4" w:space="0" w:color="auto"/>
            </w:tcBorders>
          </w:tcPr>
          <w:p w14:paraId="45FB1DDA" w14:textId="77777777" w:rsidR="00126ADC" w:rsidRPr="00163390" w:rsidRDefault="00126ADC" w:rsidP="00126ADC">
            <w:pPr>
              <w:spacing w:before="60" w:after="60"/>
              <w:jc w:val="both"/>
              <w:rPr>
                <w:sz w:val="20"/>
                <w:szCs w:val="20"/>
                <w:lang w:val="en-US"/>
              </w:rPr>
            </w:pPr>
            <w:r w:rsidRPr="00163390">
              <w:rPr>
                <w:sz w:val="20"/>
                <w:szCs w:val="20"/>
                <w:lang w:val="en-US"/>
              </w:rPr>
              <w:t>The Agenda for the Board meeting should be developed further and circulated to the EC for consideration electronically. In doing so, it will be important to:</w:t>
            </w:r>
          </w:p>
          <w:p w14:paraId="4DB508CA" w14:textId="77777777" w:rsidR="00126ADC" w:rsidRPr="00163390" w:rsidRDefault="00126ADC" w:rsidP="00126ADC">
            <w:pPr>
              <w:pStyle w:val="ListParagraph"/>
              <w:numPr>
                <w:ilvl w:val="0"/>
                <w:numId w:val="39"/>
              </w:numPr>
              <w:spacing w:before="60" w:after="60"/>
              <w:jc w:val="both"/>
              <w:rPr>
                <w:sz w:val="20"/>
                <w:szCs w:val="20"/>
                <w:lang w:val="en-US"/>
              </w:rPr>
            </w:pPr>
            <w:r w:rsidRPr="00163390">
              <w:rPr>
                <w:sz w:val="20"/>
                <w:szCs w:val="20"/>
                <w:lang w:val="en-US"/>
              </w:rPr>
              <w:t>provide a sharper delineation between the different individual agenda items and the expected outputs of each;</w:t>
            </w:r>
          </w:p>
          <w:p w14:paraId="351F09FF" w14:textId="77777777" w:rsidR="00126ADC" w:rsidRPr="00163390" w:rsidRDefault="00126ADC" w:rsidP="00126ADC">
            <w:pPr>
              <w:pStyle w:val="ListParagraph"/>
              <w:numPr>
                <w:ilvl w:val="0"/>
                <w:numId w:val="39"/>
              </w:numPr>
              <w:spacing w:before="60" w:after="60"/>
              <w:jc w:val="both"/>
              <w:rPr>
                <w:sz w:val="20"/>
                <w:szCs w:val="20"/>
                <w:lang w:val="en-US"/>
              </w:rPr>
            </w:pPr>
            <w:r w:rsidRPr="00163390">
              <w:rPr>
                <w:sz w:val="20"/>
                <w:szCs w:val="20"/>
                <w:lang w:val="en-US"/>
              </w:rPr>
              <w:t>take account of the discussions that are expected to take place in other fora, including for example the forthcoming GFF Board meeting, where many of the same colleagues will be present;</w:t>
            </w:r>
          </w:p>
          <w:p w14:paraId="02CF4299" w14:textId="77777777" w:rsidR="00126ADC" w:rsidRPr="00163390" w:rsidRDefault="00126ADC" w:rsidP="00126ADC">
            <w:pPr>
              <w:pStyle w:val="ListParagraph"/>
              <w:numPr>
                <w:ilvl w:val="0"/>
                <w:numId w:val="39"/>
              </w:numPr>
              <w:spacing w:before="60" w:after="60"/>
              <w:jc w:val="both"/>
              <w:rPr>
                <w:sz w:val="20"/>
                <w:szCs w:val="20"/>
                <w:lang w:val="en-US"/>
              </w:rPr>
            </w:pPr>
            <w:r w:rsidRPr="00163390">
              <w:rPr>
                <w:sz w:val="20"/>
                <w:szCs w:val="20"/>
                <w:lang w:val="en-US"/>
              </w:rPr>
              <w:t>consider including an Agenda item to discuss the Call to Action for Adolescents;</w:t>
            </w:r>
          </w:p>
          <w:p w14:paraId="643A9B95" w14:textId="77777777" w:rsidR="00126ADC" w:rsidRPr="00163390" w:rsidRDefault="00126ADC" w:rsidP="00126ADC">
            <w:pPr>
              <w:pStyle w:val="ListParagraph"/>
              <w:numPr>
                <w:ilvl w:val="0"/>
                <w:numId w:val="39"/>
              </w:numPr>
              <w:spacing w:before="60" w:after="60"/>
              <w:jc w:val="both"/>
              <w:rPr>
                <w:sz w:val="20"/>
                <w:szCs w:val="20"/>
                <w:lang w:val="en-US"/>
              </w:rPr>
            </w:pPr>
            <w:r w:rsidRPr="00163390">
              <w:rPr>
                <w:sz w:val="20"/>
                <w:szCs w:val="20"/>
                <w:lang w:val="en-US"/>
              </w:rPr>
              <w:t>allow space (either at the meeting or in advance) to inform the Board members of the new Board structure, objectives and ways of working; and</w:t>
            </w:r>
          </w:p>
          <w:p w14:paraId="376F7F38" w14:textId="77777777" w:rsidR="00126ADC" w:rsidRPr="00163390" w:rsidRDefault="00126ADC" w:rsidP="00126ADC">
            <w:pPr>
              <w:pStyle w:val="ListParagraph"/>
              <w:numPr>
                <w:ilvl w:val="0"/>
                <w:numId w:val="39"/>
              </w:numPr>
              <w:spacing w:before="60" w:after="60"/>
              <w:jc w:val="both"/>
              <w:rPr>
                <w:sz w:val="20"/>
                <w:szCs w:val="20"/>
                <w:lang w:val="en-US"/>
              </w:rPr>
            </w:pPr>
            <w:r w:rsidRPr="00163390">
              <w:rPr>
                <w:sz w:val="20"/>
                <w:szCs w:val="20"/>
                <w:lang w:val="en-US"/>
              </w:rPr>
              <w:t>consider introducing a break during the three-hour meeting.</w:t>
            </w:r>
          </w:p>
        </w:tc>
        <w:tc>
          <w:tcPr>
            <w:tcW w:w="1440" w:type="dxa"/>
            <w:tcBorders>
              <w:top w:val="single" w:sz="4" w:space="0" w:color="auto"/>
              <w:left w:val="single" w:sz="4" w:space="0" w:color="auto"/>
              <w:bottom w:val="single" w:sz="4" w:space="0" w:color="auto"/>
              <w:right w:val="single" w:sz="4" w:space="0" w:color="auto"/>
            </w:tcBorders>
          </w:tcPr>
          <w:p w14:paraId="4B705AE3" w14:textId="77777777" w:rsidR="00126ADC" w:rsidRPr="00163390" w:rsidRDefault="00126ADC" w:rsidP="00126ADC">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56BE91F0" w14:textId="10C19035" w:rsidR="00126ADC" w:rsidRPr="00163390" w:rsidRDefault="00126ADC" w:rsidP="00126ADC">
            <w:pPr>
              <w:spacing w:before="60" w:after="60"/>
              <w:rPr>
                <w:sz w:val="20"/>
                <w:szCs w:val="20"/>
                <w:lang w:val="en-US"/>
              </w:rPr>
            </w:pPr>
            <w:r w:rsidRPr="00163390">
              <w:rPr>
                <w:i/>
                <w:color w:val="00B050"/>
                <w:sz w:val="20"/>
                <w:szCs w:val="20"/>
                <w:lang w:val="en-US"/>
              </w:rPr>
              <w:t>The Board Leadership, supported by the Secretariat</w:t>
            </w:r>
            <w:r w:rsidR="00575777" w:rsidRPr="00163390">
              <w:rPr>
                <w:i/>
                <w:color w:val="00B050"/>
                <w:sz w:val="20"/>
                <w:szCs w:val="20"/>
                <w:lang w:val="en-US"/>
              </w:rPr>
              <w:t>,</w:t>
            </w:r>
            <w:r w:rsidRPr="00163390">
              <w:rPr>
                <w:i/>
                <w:color w:val="00B050"/>
                <w:sz w:val="20"/>
                <w:szCs w:val="20"/>
                <w:lang w:val="en-US"/>
              </w:rPr>
              <w:t xml:space="preserve"> has continued to work on developing the </w:t>
            </w:r>
            <w:r w:rsidR="00ED6794">
              <w:rPr>
                <w:i/>
                <w:color w:val="00B050"/>
                <w:sz w:val="20"/>
                <w:szCs w:val="20"/>
                <w:lang w:val="en-US"/>
              </w:rPr>
              <w:t xml:space="preserve">nature of the next </w:t>
            </w:r>
            <w:r w:rsidRPr="00163390">
              <w:rPr>
                <w:i/>
                <w:color w:val="00B050"/>
                <w:sz w:val="20"/>
                <w:szCs w:val="20"/>
                <w:lang w:val="en-US"/>
              </w:rPr>
              <w:t>Board</w:t>
            </w:r>
            <w:r w:rsidR="00ED6794">
              <w:rPr>
                <w:i/>
                <w:color w:val="00B050"/>
                <w:sz w:val="20"/>
                <w:szCs w:val="20"/>
                <w:lang w:val="en-US"/>
              </w:rPr>
              <w:t xml:space="preserve"> meeting and related</w:t>
            </w:r>
            <w:r w:rsidRPr="00163390">
              <w:rPr>
                <w:i/>
                <w:color w:val="00B050"/>
                <w:sz w:val="20"/>
                <w:szCs w:val="20"/>
                <w:lang w:val="en-US"/>
              </w:rPr>
              <w:t xml:space="preserve"> Agenda</w:t>
            </w:r>
            <w:r w:rsidR="001122C5">
              <w:rPr>
                <w:i/>
                <w:color w:val="00B050"/>
                <w:sz w:val="20"/>
                <w:szCs w:val="20"/>
                <w:lang w:val="en-US"/>
              </w:rPr>
              <w:t>.</w:t>
            </w:r>
          </w:p>
        </w:tc>
      </w:tr>
      <w:tr w:rsidR="00126ADC" w:rsidRPr="00163390" w14:paraId="77287D5F" w14:textId="60E0E212" w:rsidTr="2B6A0DDC">
        <w:trPr>
          <w:cantSplit/>
        </w:trPr>
        <w:tc>
          <w:tcPr>
            <w:tcW w:w="521" w:type="dxa"/>
            <w:tcBorders>
              <w:top w:val="single" w:sz="4" w:space="0" w:color="auto"/>
              <w:left w:val="single" w:sz="4" w:space="0" w:color="auto"/>
              <w:bottom w:val="single" w:sz="4" w:space="0" w:color="auto"/>
              <w:right w:val="single" w:sz="4" w:space="0" w:color="auto"/>
            </w:tcBorders>
          </w:tcPr>
          <w:p w14:paraId="46C6CEF6" w14:textId="77777777" w:rsidR="00126ADC" w:rsidRPr="00163390" w:rsidRDefault="00126ADC" w:rsidP="00126ADC">
            <w:pPr>
              <w:spacing w:before="60" w:after="60"/>
              <w:jc w:val="both"/>
              <w:rPr>
                <w:sz w:val="20"/>
                <w:szCs w:val="20"/>
                <w:lang w:val="en-US"/>
              </w:rPr>
            </w:pPr>
            <w:r w:rsidRPr="00163390">
              <w:rPr>
                <w:sz w:val="20"/>
                <w:szCs w:val="20"/>
                <w:lang w:val="en-US"/>
              </w:rPr>
              <w:t>4.3</w:t>
            </w:r>
          </w:p>
        </w:tc>
        <w:tc>
          <w:tcPr>
            <w:tcW w:w="4514" w:type="dxa"/>
            <w:tcBorders>
              <w:top w:val="single" w:sz="4" w:space="0" w:color="auto"/>
              <w:left w:val="single" w:sz="4" w:space="0" w:color="auto"/>
              <w:bottom w:val="single" w:sz="4" w:space="0" w:color="auto"/>
              <w:right w:val="single" w:sz="4" w:space="0" w:color="auto"/>
            </w:tcBorders>
          </w:tcPr>
          <w:p w14:paraId="53FE887C" w14:textId="77777777" w:rsidR="00126ADC" w:rsidRPr="00163390" w:rsidRDefault="00126ADC" w:rsidP="00126ADC">
            <w:pPr>
              <w:spacing w:before="60" w:after="60"/>
              <w:jc w:val="both"/>
              <w:rPr>
                <w:sz w:val="20"/>
                <w:szCs w:val="20"/>
                <w:lang w:val="en-US"/>
              </w:rPr>
            </w:pPr>
            <w:r w:rsidRPr="00163390">
              <w:rPr>
                <w:sz w:val="20"/>
                <w:szCs w:val="20"/>
                <w:lang w:val="en-US"/>
              </w:rPr>
              <w:t xml:space="preserve">Provide the EC for its reflection and decision with a note that sets out considerations for potentially having the PMNCH 2023 Partners’ Forum be the host for the Adolescents Summit, as both are planned to take place in the same year. </w:t>
            </w:r>
          </w:p>
        </w:tc>
        <w:tc>
          <w:tcPr>
            <w:tcW w:w="1440" w:type="dxa"/>
            <w:tcBorders>
              <w:top w:val="single" w:sz="4" w:space="0" w:color="auto"/>
              <w:left w:val="single" w:sz="4" w:space="0" w:color="auto"/>
              <w:bottom w:val="single" w:sz="4" w:space="0" w:color="auto"/>
              <w:right w:val="single" w:sz="4" w:space="0" w:color="auto"/>
            </w:tcBorders>
          </w:tcPr>
          <w:p w14:paraId="66C6E412" w14:textId="77777777" w:rsidR="00126ADC" w:rsidRPr="00163390" w:rsidRDefault="00126ADC" w:rsidP="00126ADC">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25D4A499" w14:textId="4EEB0B8E" w:rsidR="00126ADC" w:rsidRPr="00163390" w:rsidRDefault="143ABEB2" w:rsidP="2B6A0DDC">
            <w:pPr>
              <w:spacing w:before="60" w:after="60"/>
              <w:rPr>
                <w:rFonts w:ascii="Calibri" w:eastAsia="Calibri" w:hAnsi="Calibri" w:cs="Calibri"/>
                <w:i/>
                <w:iCs/>
                <w:color w:val="00B050"/>
                <w:sz w:val="20"/>
                <w:szCs w:val="20"/>
                <w:lang w:val="en-US"/>
              </w:rPr>
            </w:pPr>
            <w:r w:rsidRPr="2B6A0DDC">
              <w:rPr>
                <w:rFonts w:ascii="Calibri" w:eastAsia="Calibri" w:hAnsi="Calibri" w:cs="Calibri"/>
                <w:i/>
                <w:iCs/>
                <w:color w:val="00B050"/>
                <w:sz w:val="20"/>
                <w:szCs w:val="20"/>
                <w:lang w:val="en-US"/>
              </w:rPr>
              <w:t xml:space="preserve">A concept </w:t>
            </w:r>
            <w:proofErr w:type="gramStart"/>
            <w:r w:rsidRPr="2B6A0DDC">
              <w:rPr>
                <w:rFonts w:ascii="Calibri" w:eastAsia="Calibri" w:hAnsi="Calibri" w:cs="Calibri"/>
                <w:i/>
                <w:iCs/>
                <w:color w:val="00B050"/>
                <w:sz w:val="20"/>
                <w:szCs w:val="20"/>
                <w:lang w:val="en-US"/>
              </w:rPr>
              <w:t>note</w:t>
            </w:r>
            <w:proofErr w:type="gramEnd"/>
            <w:r w:rsidRPr="2B6A0DDC">
              <w:rPr>
                <w:rFonts w:ascii="Calibri" w:eastAsia="Calibri" w:hAnsi="Calibri" w:cs="Calibri"/>
                <w:i/>
                <w:iCs/>
                <w:color w:val="00B050"/>
                <w:sz w:val="20"/>
                <w:szCs w:val="20"/>
                <w:lang w:val="en-US"/>
              </w:rPr>
              <w:t xml:space="preserve"> </w:t>
            </w:r>
            <w:r w:rsidR="001122C5">
              <w:rPr>
                <w:rFonts w:ascii="Calibri" w:eastAsia="Calibri" w:hAnsi="Calibri" w:cs="Calibri"/>
                <w:i/>
                <w:iCs/>
                <w:color w:val="00B050"/>
                <w:sz w:val="20"/>
                <w:szCs w:val="20"/>
                <w:lang w:val="en-US"/>
              </w:rPr>
              <w:t>to be shared with the EC for its meeting in July 2021.</w:t>
            </w:r>
          </w:p>
          <w:p w14:paraId="2E4DB105" w14:textId="0AEE36C6" w:rsidR="00126ADC" w:rsidRPr="00163390" w:rsidRDefault="00126ADC" w:rsidP="72F81934">
            <w:pPr>
              <w:spacing w:before="60" w:after="60"/>
              <w:rPr>
                <w:rFonts w:ascii="Calibri" w:eastAsia="Calibri" w:hAnsi="Calibri" w:cs="Calibri"/>
                <w:i/>
                <w:iCs/>
                <w:color w:val="00B050"/>
                <w:sz w:val="20"/>
                <w:szCs w:val="20"/>
                <w:lang w:val="en-US"/>
              </w:rPr>
            </w:pPr>
          </w:p>
        </w:tc>
      </w:tr>
    </w:tbl>
    <w:p w14:paraId="675EA8DC" w14:textId="77777777" w:rsidR="00804A5B" w:rsidRPr="00163390" w:rsidRDefault="00804A5B" w:rsidP="00804A5B">
      <w:pPr>
        <w:spacing w:before="360" w:after="360" w:line="240" w:lineRule="auto"/>
        <w:jc w:val="both"/>
        <w:rPr>
          <w:b/>
          <w:color w:val="7030A0"/>
          <w:lang w:val="en-US"/>
        </w:rPr>
      </w:pPr>
      <w:r w:rsidRPr="00163390">
        <w:rPr>
          <w:b/>
          <w:color w:val="7030A0"/>
          <w:lang w:val="en-US"/>
        </w:rPr>
        <w:t>ITEM 5 – Lives in the Balance 3 and commitment mobilization</w:t>
      </w:r>
    </w:p>
    <w:tbl>
      <w:tblPr>
        <w:tblStyle w:val="TableGrid"/>
        <w:tblW w:w="0" w:type="auto"/>
        <w:tblLook w:val="04A0" w:firstRow="1" w:lastRow="0" w:firstColumn="1" w:lastColumn="0" w:noHBand="0" w:noVBand="1"/>
      </w:tblPr>
      <w:tblGrid>
        <w:gridCol w:w="538"/>
        <w:gridCol w:w="4497"/>
        <w:gridCol w:w="1440"/>
        <w:gridCol w:w="2520"/>
      </w:tblGrid>
      <w:tr w:rsidR="006604B2" w:rsidRPr="00163390" w14:paraId="6D55DFCC" w14:textId="591BA77F" w:rsidTr="006604B2">
        <w:trPr>
          <w:tblHeader/>
        </w:trPr>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0E9CC" w14:textId="77777777" w:rsidR="006604B2" w:rsidRPr="00163390" w:rsidRDefault="006604B2" w:rsidP="006604B2">
            <w:pPr>
              <w:spacing w:before="120" w:after="120"/>
              <w:jc w:val="both"/>
              <w:rPr>
                <w:b/>
                <w:sz w:val="20"/>
                <w:szCs w:val="20"/>
                <w:lang w:val="en-US"/>
              </w:rPr>
            </w:pPr>
          </w:p>
        </w:tc>
        <w:tc>
          <w:tcPr>
            <w:tcW w:w="4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603D6" w14:textId="77777777" w:rsidR="006604B2" w:rsidRPr="00163390" w:rsidRDefault="006604B2" w:rsidP="006604B2">
            <w:pPr>
              <w:spacing w:before="120" w:after="120"/>
              <w:jc w:val="both"/>
              <w:rPr>
                <w:b/>
                <w:sz w:val="20"/>
                <w:szCs w:val="20"/>
                <w:lang w:val="en-US"/>
              </w:rPr>
            </w:pPr>
            <w:r w:rsidRPr="00163390">
              <w:rPr>
                <w:b/>
                <w:sz w:val="20"/>
                <w:szCs w:val="20"/>
                <w:lang w:val="en-US"/>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E0294" w14:textId="77777777" w:rsidR="006604B2" w:rsidRPr="00163390" w:rsidRDefault="006604B2" w:rsidP="006604B2">
            <w:pPr>
              <w:spacing w:before="120" w:after="120"/>
              <w:jc w:val="both"/>
              <w:rPr>
                <w:b/>
                <w:sz w:val="20"/>
                <w:szCs w:val="20"/>
                <w:lang w:val="en-US"/>
              </w:rPr>
            </w:pPr>
            <w:r w:rsidRPr="00163390">
              <w:rPr>
                <w:b/>
                <w:sz w:val="20"/>
                <w:szCs w:val="20"/>
                <w:lang w:val="en-US"/>
              </w:rPr>
              <w:t>Responsibility</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593CC" w14:textId="7EDBA85A" w:rsidR="006604B2" w:rsidRPr="00163390" w:rsidRDefault="006604B2" w:rsidP="006604B2">
            <w:pPr>
              <w:spacing w:before="120" w:after="120"/>
              <w:jc w:val="both"/>
              <w:rPr>
                <w:b/>
                <w:sz w:val="20"/>
                <w:szCs w:val="20"/>
                <w:lang w:val="en-US"/>
              </w:rPr>
            </w:pPr>
            <w:r w:rsidRPr="00163390">
              <w:rPr>
                <w:b/>
                <w:bCs/>
                <w:i/>
                <w:color w:val="00B050"/>
                <w:sz w:val="20"/>
                <w:szCs w:val="20"/>
                <w:lang w:val="en-US"/>
              </w:rPr>
              <w:t>Action Taken</w:t>
            </w:r>
          </w:p>
        </w:tc>
      </w:tr>
      <w:tr w:rsidR="006604B2" w:rsidRPr="00163390" w14:paraId="512ECF3E" w14:textId="2B4ACEF0" w:rsidTr="006604B2">
        <w:trPr>
          <w:cantSplit/>
        </w:trPr>
        <w:tc>
          <w:tcPr>
            <w:tcW w:w="538" w:type="dxa"/>
            <w:tcBorders>
              <w:top w:val="single" w:sz="4" w:space="0" w:color="auto"/>
              <w:left w:val="single" w:sz="4" w:space="0" w:color="auto"/>
              <w:bottom w:val="single" w:sz="4" w:space="0" w:color="auto"/>
              <w:right w:val="single" w:sz="4" w:space="0" w:color="auto"/>
            </w:tcBorders>
            <w:hideMark/>
          </w:tcPr>
          <w:p w14:paraId="12779504" w14:textId="77777777" w:rsidR="006604B2" w:rsidRPr="00163390" w:rsidRDefault="006604B2" w:rsidP="006604B2">
            <w:pPr>
              <w:spacing w:before="60" w:after="60"/>
              <w:jc w:val="both"/>
              <w:rPr>
                <w:sz w:val="20"/>
                <w:szCs w:val="20"/>
                <w:lang w:val="en-US"/>
              </w:rPr>
            </w:pPr>
            <w:r w:rsidRPr="00163390">
              <w:rPr>
                <w:sz w:val="20"/>
                <w:szCs w:val="20"/>
                <w:lang w:val="en-US"/>
              </w:rPr>
              <w:t>5.1</w:t>
            </w:r>
          </w:p>
        </w:tc>
        <w:tc>
          <w:tcPr>
            <w:tcW w:w="4497" w:type="dxa"/>
            <w:tcBorders>
              <w:top w:val="single" w:sz="4" w:space="0" w:color="auto"/>
              <w:left w:val="single" w:sz="4" w:space="0" w:color="auto"/>
              <w:bottom w:val="single" w:sz="4" w:space="0" w:color="auto"/>
              <w:right w:val="single" w:sz="4" w:space="0" w:color="auto"/>
            </w:tcBorders>
          </w:tcPr>
          <w:p w14:paraId="109C7054" w14:textId="77777777" w:rsidR="006604B2" w:rsidRPr="00163390" w:rsidRDefault="006604B2" w:rsidP="006604B2">
            <w:pPr>
              <w:spacing w:before="60" w:after="60"/>
              <w:jc w:val="both"/>
              <w:rPr>
                <w:sz w:val="20"/>
                <w:szCs w:val="20"/>
                <w:lang w:val="en-US"/>
              </w:rPr>
            </w:pPr>
            <w:r w:rsidRPr="00163390">
              <w:rPr>
                <w:sz w:val="20"/>
                <w:szCs w:val="20"/>
                <w:lang w:val="en-US"/>
              </w:rPr>
              <w:t>A separate meeting will be organized with the Chair of the EC and any EC members who are able to join to continue discussions on the proposed ‘</w:t>
            </w:r>
            <w:r w:rsidRPr="00163390">
              <w:rPr>
                <w:i/>
                <w:iCs/>
                <w:sz w:val="20"/>
                <w:szCs w:val="20"/>
                <w:lang w:val="en-US"/>
              </w:rPr>
              <w:t>Lives in the Balance 3</w:t>
            </w:r>
            <w:r w:rsidRPr="00163390">
              <w:rPr>
                <w:sz w:val="20"/>
                <w:szCs w:val="20"/>
                <w:lang w:val="en-US"/>
              </w:rPr>
              <w:t>’ and Commitment Mobilization concept note, including political engagement strategy, etc.</w:t>
            </w:r>
          </w:p>
        </w:tc>
        <w:tc>
          <w:tcPr>
            <w:tcW w:w="1440" w:type="dxa"/>
            <w:tcBorders>
              <w:top w:val="single" w:sz="4" w:space="0" w:color="auto"/>
              <w:left w:val="single" w:sz="4" w:space="0" w:color="auto"/>
              <w:bottom w:val="single" w:sz="4" w:space="0" w:color="auto"/>
              <w:right w:val="single" w:sz="4" w:space="0" w:color="auto"/>
            </w:tcBorders>
          </w:tcPr>
          <w:p w14:paraId="5C8E10FE" w14:textId="77777777" w:rsidR="006604B2" w:rsidRPr="00163390" w:rsidRDefault="006604B2" w:rsidP="006604B2">
            <w:pPr>
              <w:spacing w:before="60" w:after="60"/>
              <w:jc w:val="both"/>
              <w:rPr>
                <w:sz w:val="20"/>
                <w:szCs w:val="20"/>
                <w:lang w:val="en-US"/>
              </w:rPr>
            </w:pPr>
            <w:r w:rsidRPr="00163390">
              <w:rPr>
                <w:sz w:val="20"/>
                <w:szCs w:val="20"/>
                <w:lang w:val="en-US"/>
              </w:rPr>
              <w:t>Secretariat</w:t>
            </w:r>
          </w:p>
        </w:tc>
        <w:tc>
          <w:tcPr>
            <w:tcW w:w="2520" w:type="dxa"/>
            <w:tcBorders>
              <w:top w:val="single" w:sz="4" w:space="0" w:color="auto"/>
              <w:left w:val="single" w:sz="4" w:space="0" w:color="auto"/>
              <w:bottom w:val="single" w:sz="4" w:space="0" w:color="auto"/>
              <w:right w:val="single" w:sz="4" w:space="0" w:color="auto"/>
            </w:tcBorders>
          </w:tcPr>
          <w:p w14:paraId="6FF18B60" w14:textId="197E6875" w:rsidR="006604B2" w:rsidRPr="00163390" w:rsidRDefault="006604B2" w:rsidP="006604B2">
            <w:pPr>
              <w:spacing w:before="60" w:after="60"/>
              <w:rPr>
                <w:i/>
                <w:color w:val="00B050"/>
                <w:sz w:val="20"/>
                <w:szCs w:val="20"/>
                <w:lang w:val="en-US"/>
              </w:rPr>
            </w:pPr>
            <w:r w:rsidRPr="00163390">
              <w:rPr>
                <w:i/>
                <w:color w:val="00B050"/>
                <w:sz w:val="20"/>
                <w:szCs w:val="20"/>
                <w:lang w:val="en-US"/>
              </w:rPr>
              <w:t xml:space="preserve">Ad-hoc EC meeting held on </w:t>
            </w:r>
            <w:r w:rsidR="00FF017A" w:rsidRPr="00163390">
              <w:rPr>
                <w:i/>
                <w:color w:val="00B050"/>
                <w:sz w:val="20"/>
                <w:szCs w:val="20"/>
                <w:lang w:val="en-US"/>
              </w:rPr>
              <w:t>16 March 2021</w:t>
            </w:r>
            <w:r w:rsidR="003466C3" w:rsidRPr="00163390">
              <w:rPr>
                <w:i/>
                <w:color w:val="00B050"/>
                <w:sz w:val="20"/>
                <w:szCs w:val="20"/>
                <w:lang w:val="en-US"/>
              </w:rPr>
              <w:t xml:space="preserve"> – </w:t>
            </w:r>
            <w:proofErr w:type="spellStart"/>
            <w:r w:rsidR="003466C3" w:rsidRPr="00163390">
              <w:rPr>
                <w:i/>
                <w:color w:val="00B050"/>
                <w:sz w:val="20"/>
                <w:szCs w:val="20"/>
                <w:lang w:val="en-US"/>
              </w:rPr>
              <w:t>NfR</w:t>
            </w:r>
            <w:proofErr w:type="spellEnd"/>
            <w:r w:rsidR="003466C3" w:rsidRPr="00163390">
              <w:rPr>
                <w:i/>
                <w:color w:val="00B050"/>
                <w:sz w:val="20"/>
                <w:szCs w:val="20"/>
                <w:lang w:val="en-US"/>
              </w:rPr>
              <w:t xml:space="preserve"> from this meeting shared with the EC.</w:t>
            </w:r>
          </w:p>
        </w:tc>
      </w:tr>
      <w:tr w:rsidR="003466C3" w:rsidRPr="00163390" w14:paraId="0BA92995" w14:textId="0E2B3BCA" w:rsidTr="006604B2">
        <w:trPr>
          <w:cantSplit/>
        </w:trPr>
        <w:tc>
          <w:tcPr>
            <w:tcW w:w="538" w:type="dxa"/>
            <w:tcBorders>
              <w:top w:val="single" w:sz="4" w:space="0" w:color="auto"/>
              <w:left w:val="single" w:sz="4" w:space="0" w:color="auto"/>
              <w:bottom w:val="single" w:sz="4" w:space="0" w:color="auto"/>
              <w:right w:val="single" w:sz="4" w:space="0" w:color="auto"/>
            </w:tcBorders>
            <w:hideMark/>
          </w:tcPr>
          <w:p w14:paraId="0BD157BE" w14:textId="77777777" w:rsidR="003466C3" w:rsidRPr="00163390" w:rsidRDefault="003466C3" w:rsidP="003466C3">
            <w:pPr>
              <w:spacing w:before="60" w:after="60"/>
              <w:jc w:val="both"/>
              <w:rPr>
                <w:sz w:val="20"/>
                <w:szCs w:val="20"/>
                <w:lang w:val="en-US"/>
              </w:rPr>
            </w:pPr>
            <w:r w:rsidRPr="00163390">
              <w:rPr>
                <w:sz w:val="20"/>
                <w:szCs w:val="20"/>
                <w:lang w:val="en-US"/>
              </w:rPr>
              <w:t>5.2</w:t>
            </w:r>
          </w:p>
        </w:tc>
        <w:tc>
          <w:tcPr>
            <w:tcW w:w="4497" w:type="dxa"/>
            <w:tcBorders>
              <w:top w:val="single" w:sz="4" w:space="0" w:color="auto"/>
              <w:left w:val="single" w:sz="4" w:space="0" w:color="auto"/>
              <w:bottom w:val="single" w:sz="4" w:space="0" w:color="auto"/>
              <w:right w:val="single" w:sz="4" w:space="0" w:color="auto"/>
            </w:tcBorders>
          </w:tcPr>
          <w:p w14:paraId="791FBBCF" w14:textId="77777777" w:rsidR="003466C3" w:rsidRPr="00163390" w:rsidRDefault="003466C3" w:rsidP="003466C3">
            <w:pPr>
              <w:spacing w:before="60" w:after="60"/>
              <w:jc w:val="both"/>
              <w:rPr>
                <w:sz w:val="20"/>
                <w:szCs w:val="20"/>
                <w:lang w:val="en-US"/>
              </w:rPr>
            </w:pPr>
            <w:r w:rsidRPr="00163390">
              <w:rPr>
                <w:sz w:val="20"/>
                <w:szCs w:val="20"/>
                <w:lang w:val="en-US"/>
              </w:rPr>
              <w:t>In preparing for the separate meeting, it will be helpful to place the ‘</w:t>
            </w:r>
            <w:r w:rsidRPr="00163390">
              <w:rPr>
                <w:i/>
                <w:iCs/>
                <w:sz w:val="20"/>
                <w:szCs w:val="20"/>
                <w:lang w:val="en-US"/>
              </w:rPr>
              <w:t>Lives in the Balance 3</w:t>
            </w:r>
            <w:r w:rsidRPr="00163390">
              <w:rPr>
                <w:sz w:val="20"/>
                <w:szCs w:val="20"/>
                <w:lang w:val="en-US"/>
              </w:rPr>
              <w:t>’ within the context of other events taking place this year, and incorporate the offers of support and engagement from EC colleagues (e.g. GAVI’s and IPU’s offers to support the event).</w:t>
            </w:r>
          </w:p>
        </w:tc>
        <w:tc>
          <w:tcPr>
            <w:tcW w:w="1440" w:type="dxa"/>
            <w:tcBorders>
              <w:top w:val="single" w:sz="4" w:space="0" w:color="auto"/>
              <w:left w:val="single" w:sz="4" w:space="0" w:color="auto"/>
              <w:bottom w:val="single" w:sz="4" w:space="0" w:color="auto"/>
              <w:right w:val="single" w:sz="4" w:space="0" w:color="auto"/>
            </w:tcBorders>
          </w:tcPr>
          <w:p w14:paraId="5174DF59" w14:textId="77777777" w:rsidR="003466C3" w:rsidRPr="00163390" w:rsidRDefault="003466C3" w:rsidP="003466C3">
            <w:pPr>
              <w:rPr>
                <w:sz w:val="20"/>
                <w:szCs w:val="20"/>
              </w:rPr>
            </w:pPr>
            <w:r w:rsidRPr="00163390">
              <w:rPr>
                <w:sz w:val="20"/>
                <w:szCs w:val="20"/>
              </w:rPr>
              <w:t>Advocacy WG</w:t>
            </w:r>
          </w:p>
        </w:tc>
        <w:tc>
          <w:tcPr>
            <w:tcW w:w="2520" w:type="dxa"/>
            <w:tcBorders>
              <w:top w:val="single" w:sz="4" w:space="0" w:color="auto"/>
              <w:left w:val="single" w:sz="4" w:space="0" w:color="auto"/>
              <w:bottom w:val="single" w:sz="4" w:space="0" w:color="auto"/>
              <w:right w:val="single" w:sz="4" w:space="0" w:color="auto"/>
            </w:tcBorders>
          </w:tcPr>
          <w:p w14:paraId="2BA17725" w14:textId="217A02C8" w:rsidR="003466C3" w:rsidRPr="00163390" w:rsidRDefault="003466C3" w:rsidP="003466C3">
            <w:pPr>
              <w:rPr>
                <w:sz w:val="20"/>
                <w:szCs w:val="20"/>
              </w:rPr>
            </w:pPr>
            <w:r w:rsidRPr="00163390">
              <w:rPr>
                <w:i/>
                <w:color w:val="00B050"/>
                <w:sz w:val="20"/>
                <w:szCs w:val="20"/>
                <w:lang w:val="en-US"/>
              </w:rPr>
              <w:t>This has been noted and incorporated into the planning process.</w:t>
            </w:r>
          </w:p>
        </w:tc>
      </w:tr>
      <w:tr w:rsidR="003466C3" w:rsidRPr="00163390" w14:paraId="0424FA43" w14:textId="549C0C56" w:rsidTr="006604B2">
        <w:trPr>
          <w:cantSplit/>
        </w:trPr>
        <w:tc>
          <w:tcPr>
            <w:tcW w:w="538" w:type="dxa"/>
            <w:tcBorders>
              <w:top w:val="single" w:sz="4" w:space="0" w:color="auto"/>
              <w:left w:val="single" w:sz="4" w:space="0" w:color="auto"/>
              <w:bottom w:val="single" w:sz="4" w:space="0" w:color="auto"/>
              <w:right w:val="single" w:sz="4" w:space="0" w:color="auto"/>
            </w:tcBorders>
          </w:tcPr>
          <w:p w14:paraId="73AD0135" w14:textId="77777777" w:rsidR="003466C3" w:rsidRPr="00163390" w:rsidRDefault="003466C3" w:rsidP="003466C3">
            <w:pPr>
              <w:spacing w:before="60" w:after="60"/>
              <w:jc w:val="both"/>
              <w:rPr>
                <w:sz w:val="20"/>
                <w:szCs w:val="20"/>
                <w:lang w:val="en-US"/>
              </w:rPr>
            </w:pPr>
            <w:r w:rsidRPr="00163390">
              <w:rPr>
                <w:sz w:val="20"/>
                <w:szCs w:val="20"/>
                <w:lang w:val="en-US"/>
              </w:rPr>
              <w:t>5.3</w:t>
            </w:r>
          </w:p>
        </w:tc>
        <w:tc>
          <w:tcPr>
            <w:tcW w:w="4497" w:type="dxa"/>
            <w:tcBorders>
              <w:top w:val="single" w:sz="4" w:space="0" w:color="auto"/>
              <w:left w:val="single" w:sz="4" w:space="0" w:color="auto"/>
              <w:bottom w:val="single" w:sz="4" w:space="0" w:color="auto"/>
              <w:right w:val="single" w:sz="4" w:space="0" w:color="auto"/>
            </w:tcBorders>
          </w:tcPr>
          <w:p w14:paraId="4F14446A" w14:textId="77777777" w:rsidR="003466C3" w:rsidRPr="00163390" w:rsidRDefault="003466C3" w:rsidP="003466C3">
            <w:pPr>
              <w:spacing w:before="60" w:after="60"/>
              <w:jc w:val="both"/>
              <w:rPr>
                <w:sz w:val="20"/>
                <w:szCs w:val="20"/>
                <w:lang w:val="en-US"/>
              </w:rPr>
            </w:pPr>
            <w:r w:rsidRPr="00163390">
              <w:rPr>
                <w:sz w:val="20"/>
                <w:szCs w:val="20"/>
                <w:lang w:val="en-US"/>
              </w:rPr>
              <w:t>Use the opportunity of updating the note to further emphasize the value-add of PMNCH in aggregating and amplifying commitments made by stakeholders as part of PMNCH’s advocacy role.</w:t>
            </w:r>
          </w:p>
        </w:tc>
        <w:tc>
          <w:tcPr>
            <w:tcW w:w="1440" w:type="dxa"/>
            <w:tcBorders>
              <w:top w:val="single" w:sz="4" w:space="0" w:color="auto"/>
              <w:left w:val="single" w:sz="4" w:space="0" w:color="auto"/>
              <w:bottom w:val="single" w:sz="4" w:space="0" w:color="auto"/>
              <w:right w:val="single" w:sz="4" w:space="0" w:color="auto"/>
            </w:tcBorders>
          </w:tcPr>
          <w:p w14:paraId="57918194" w14:textId="77777777" w:rsidR="003466C3" w:rsidRPr="00163390" w:rsidRDefault="003466C3" w:rsidP="003466C3">
            <w:pPr>
              <w:rPr>
                <w:sz w:val="20"/>
                <w:szCs w:val="20"/>
              </w:rPr>
            </w:pPr>
            <w:r w:rsidRPr="00163390">
              <w:rPr>
                <w:sz w:val="20"/>
                <w:szCs w:val="20"/>
              </w:rPr>
              <w:t>Advocacy WG</w:t>
            </w:r>
          </w:p>
        </w:tc>
        <w:tc>
          <w:tcPr>
            <w:tcW w:w="2520" w:type="dxa"/>
            <w:tcBorders>
              <w:top w:val="single" w:sz="4" w:space="0" w:color="auto"/>
              <w:left w:val="single" w:sz="4" w:space="0" w:color="auto"/>
              <w:bottom w:val="single" w:sz="4" w:space="0" w:color="auto"/>
              <w:right w:val="single" w:sz="4" w:space="0" w:color="auto"/>
            </w:tcBorders>
          </w:tcPr>
          <w:p w14:paraId="01921C75" w14:textId="3D57F802" w:rsidR="003466C3" w:rsidRPr="00163390" w:rsidRDefault="00F3731C" w:rsidP="003466C3">
            <w:pPr>
              <w:rPr>
                <w:sz w:val="20"/>
                <w:szCs w:val="20"/>
              </w:rPr>
            </w:pPr>
            <w:r w:rsidRPr="00163390">
              <w:rPr>
                <w:i/>
                <w:color w:val="00B050"/>
                <w:sz w:val="20"/>
                <w:szCs w:val="20"/>
                <w:lang w:val="en-US"/>
              </w:rPr>
              <w:t>This has been noted and incorporated into the planning process.</w:t>
            </w:r>
          </w:p>
        </w:tc>
      </w:tr>
    </w:tbl>
    <w:p w14:paraId="54067787" w14:textId="77777777" w:rsidR="004761C3" w:rsidRPr="00163390" w:rsidRDefault="004761C3" w:rsidP="00804A5B">
      <w:pPr>
        <w:spacing w:before="360" w:after="360" w:line="240" w:lineRule="auto"/>
        <w:jc w:val="both"/>
        <w:rPr>
          <w:b/>
          <w:color w:val="7030A0"/>
          <w:lang w:val="en-US"/>
        </w:rPr>
      </w:pPr>
    </w:p>
    <w:p w14:paraId="19A19A9C" w14:textId="2D0FD90C" w:rsidR="00804A5B" w:rsidRPr="00163390" w:rsidRDefault="00804A5B" w:rsidP="00804A5B">
      <w:pPr>
        <w:spacing w:before="360" w:after="360" w:line="240" w:lineRule="auto"/>
        <w:jc w:val="both"/>
        <w:rPr>
          <w:b/>
          <w:color w:val="7030A0"/>
          <w:lang w:val="en-US"/>
        </w:rPr>
      </w:pPr>
      <w:r w:rsidRPr="00163390">
        <w:rPr>
          <w:b/>
          <w:color w:val="7030A0"/>
          <w:lang w:val="en-US"/>
        </w:rPr>
        <w:lastRenderedPageBreak/>
        <w:t>ITEM 6 – Any other business</w:t>
      </w:r>
    </w:p>
    <w:tbl>
      <w:tblPr>
        <w:tblStyle w:val="TableGrid"/>
        <w:tblW w:w="0" w:type="auto"/>
        <w:tblLook w:val="04A0" w:firstRow="1" w:lastRow="0" w:firstColumn="1" w:lastColumn="0" w:noHBand="0" w:noVBand="1"/>
      </w:tblPr>
      <w:tblGrid>
        <w:gridCol w:w="524"/>
        <w:gridCol w:w="4511"/>
        <w:gridCol w:w="1440"/>
        <w:gridCol w:w="2541"/>
      </w:tblGrid>
      <w:tr w:rsidR="00E02AC6" w:rsidRPr="00163390" w14:paraId="4330F476" w14:textId="531D3687" w:rsidTr="00E02AC6">
        <w:trPr>
          <w:tblHeader/>
        </w:trPr>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503F9" w14:textId="77777777" w:rsidR="00E02AC6" w:rsidRPr="00163390" w:rsidRDefault="00E02AC6" w:rsidP="00E02AC6">
            <w:pPr>
              <w:spacing w:before="120" w:after="120"/>
              <w:jc w:val="both"/>
              <w:rPr>
                <w:b/>
                <w:sz w:val="20"/>
                <w:szCs w:val="20"/>
                <w:lang w:val="en-US"/>
              </w:rPr>
            </w:pPr>
          </w:p>
        </w:tc>
        <w:tc>
          <w:tcPr>
            <w:tcW w:w="4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66553B" w14:textId="77777777" w:rsidR="00E02AC6" w:rsidRPr="00163390" w:rsidRDefault="00E02AC6" w:rsidP="00E02AC6">
            <w:pPr>
              <w:spacing w:before="120" w:after="120"/>
              <w:jc w:val="both"/>
              <w:rPr>
                <w:b/>
                <w:sz w:val="20"/>
                <w:szCs w:val="20"/>
                <w:lang w:val="en-US"/>
              </w:rPr>
            </w:pPr>
            <w:r w:rsidRPr="00163390">
              <w:rPr>
                <w:b/>
                <w:sz w:val="20"/>
                <w:szCs w:val="20"/>
                <w:lang w:val="en-US"/>
              </w:rPr>
              <w:t>Decision / Action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06FE2" w14:textId="77777777" w:rsidR="00E02AC6" w:rsidRPr="00163390" w:rsidRDefault="00E02AC6" w:rsidP="00E02AC6">
            <w:pPr>
              <w:spacing w:before="120" w:after="120"/>
              <w:jc w:val="both"/>
              <w:rPr>
                <w:b/>
                <w:sz w:val="20"/>
                <w:szCs w:val="20"/>
                <w:lang w:val="en-US"/>
              </w:rPr>
            </w:pPr>
            <w:r w:rsidRPr="00163390">
              <w:rPr>
                <w:b/>
                <w:sz w:val="20"/>
                <w:szCs w:val="20"/>
                <w:lang w:val="en-US"/>
              </w:rPr>
              <w:t>Responsibility</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1AD1D" w14:textId="26A333DD" w:rsidR="00E02AC6" w:rsidRPr="00163390" w:rsidRDefault="00E02AC6" w:rsidP="00E02AC6">
            <w:pPr>
              <w:spacing w:before="120" w:after="120"/>
              <w:jc w:val="both"/>
              <w:rPr>
                <w:b/>
                <w:sz w:val="20"/>
                <w:szCs w:val="20"/>
                <w:lang w:val="en-US"/>
              </w:rPr>
            </w:pPr>
            <w:r w:rsidRPr="00163390">
              <w:rPr>
                <w:b/>
                <w:bCs/>
                <w:i/>
                <w:color w:val="00B050"/>
                <w:sz w:val="20"/>
                <w:szCs w:val="20"/>
                <w:lang w:val="en-US"/>
              </w:rPr>
              <w:t>Action Taken</w:t>
            </w:r>
          </w:p>
        </w:tc>
      </w:tr>
      <w:tr w:rsidR="00E02AC6" w:rsidRPr="00163390" w14:paraId="5EC3AA2F" w14:textId="62082A66" w:rsidTr="00E02AC6">
        <w:trPr>
          <w:cantSplit/>
        </w:trPr>
        <w:tc>
          <w:tcPr>
            <w:tcW w:w="524" w:type="dxa"/>
            <w:tcBorders>
              <w:top w:val="single" w:sz="4" w:space="0" w:color="auto"/>
              <w:left w:val="single" w:sz="4" w:space="0" w:color="auto"/>
              <w:bottom w:val="single" w:sz="4" w:space="0" w:color="auto"/>
              <w:right w:val="single" w:sz="4" w:space="0" w:color="auto"/>
            </w:tcBorders>
            <w:hideMark/>
          </w:tcPr>
          <w:p w14:paraId="481F3805" w14:textId="77777777" w:rsidR="00E02AC6" w:rsidRPr="00163390" w:rsidRDefault="00E02AC6" w:rsidP="00E02AC6">
            <w:pPr>
              <w:spacing w:before="60" w:after="60"/>
              <w:jc w:val="both"/>
              <w:rPr>
                <w:sz w:val="20"/>
                <w:szCs w:val="20"/>
                <w:lang w:val="en-US"/>
              </w:rPr>
            </w:pPr>
            <w:r w:rsidRPr="00163390">
              <w:rPr>
                <w:sz w:val="20"/>
                <w:szCs w:val="20"/>
                <w:lang w:val="en-US"/>
              </w:rPr>
              <w:t>6.1</w:t>
            </w:r>
          </w:p>
        </w:tc>
        <w:tc>
          <w:tcPr>
            <w:tcW w:w="4511" w:type="dxa"/>
            <w:tcBorders>
              <w:top w:val="single" w:sz="4" w:space="0" w:color="auto"/>
              <w:left w:val="single" w:sz="4" w:space="0" w:color="auto"/>
              <w:bottom w:val="single" w:sz="4" w:space="0" w:color="auto"/>
              <w:right w:val="single" w:sz="4" w:space="0" w:color="auto"/>
            </w:tcBorders>
          </w:tcPr>
          <w:p w14:paraId="70B4F9E5" w14:textId="77777777" w:rsidR="00E02AC6" w:rsidRPr="00163390" w:rsidRDefault="00E02AC6" w:rsidP="00E02AC6">
            <w:pPr>
              <w:spacing w:before="60" w:after="60"/>
              <w:jc w:val="both"/>
              <w:rPr>
                <w:sz w:val="20"/>
                <w:szCs w:val="20"/>
                <w:lang w:val="en-US"/>
              </w:rPr>
            </w:pPr>
            <w:r w:rsidRPr="00163390">
              <w:rPr>
                <w:sz w:val="20"/>
                <w:szCs w:val="20"/>
                <w:lang w:val="en-US"/>
              </w:rPr>
              <w:t>Analysis of participant surveys from previous Board meetings to be shared with the EC, noting how the Secretariat has responded to inputs received. In reflecting on this material, the EC is reminded that the Board meetings going forward will be very different, reflecting the new role for the Board as emerging out of the governance reform process.</w:t>
            </w:r>
          </w:p>
        </w:tc>
        <w:tc>
          <w:tcPr>
            <w:tcW w:w="1440" w:type="dxa"/>
            <w:tcBorders>
              <w:top w:val="single" w:sz="4" w:space="0" w:color="auto"/>
              <w:left w:val="single" w:sz="4" w:space="0" w:color="auto"/>
              <w:bottom w:val="single" w:sz="4" w:space="0" w:color="auto"/>
              <w:right w:val="single" w:sz="4" w:space="0" w:color="auto"/>
            </w:tcBorders>
          </w:tcPr>
          <w:p w14:paraId="69E3BD7A" w14:textId="77777777" w:rsidR="00E02AC6" w:rsidRPr="00163390" w:rsidRDefault="00E02AC6" w:rsidP="00E02AC6">
            <w:pPr>
              <w:jc w:val="both"/>
              <w:rPr>
                <w:sz w:val="20"/>
                <w:szCs w:val="20"/>
              </w:rPr>
            </w:pPr>
            <w:r w:rsidRPr="00163390">
              <w:rPr>
                <w:sz w:val="20"/>
                <w:szCs w:val="20"/>
              </w:rPr>
              <w:t>Secretariat</w:t>
            </w:r>
          </w:p>
          <w:p w14:paraId="60E8D1C0" w14:textId="77777777" w:rsidR="00E02AC6" w:rsidRPr="00163390" w:rsidRDefault="00E02AC6" w:rsidP="00E02AC6">
            <w:pPr>
              <w:ind w:left="-12"/>
              <w:jc w:val="both"/>
              <w:rPr>
                <w:sz w:val="20"/>
                <w:szCs w:val="20"/>
              </w:rPr>
            </w:pPr>
          </w:p>
        </w:tc>
        <w:tc>
          <w:tcPr>
            <w:tcW w:w="2541" w:type="dxa"/>
            <w:tcBorders>
              <w:top w:val="single" w:sz="4" w:space="0" w:color="auto"/>
              <w:left w:val="single" w:sz="4" w:space="0" w:color="auto"/>
              <w:bottom w:val="single" w:sz="4" w:space="0" w:color="auto"/>
              <w:right w:val="single" w:sz="4" w:space="0" w:color="auto"/>
            </w:tcBorders>
          </w:tcPr>
          <w:p w14:paraId="6E4F7FCA" w14:textId="4A05BA2A" w:rsidR="00E02AC6" w:rsidRPr="00CB40F4" w:rsidRDefault="00F11720" w:rsidP="00F11720">
            <w:pPr>
              <w:rPr>
                <w:i/>
                <w:color w:val="00B050"/>
                <w:sz w:val="20"/>
                <w:szCs w:val="20"/>
                <w:highlight w:val="yellow"/>
                <w:lang w:val="en-US"/>
              </w:rPr>
            </w:pPr>
            <w:r w:rsidRPr="00553D4A">
              <w:rPr>
                <w:i/>
                <w:color w:val="00B050"/>
                <w:sz w:val="20"/>
                <w:szCs w:val="20"/>
                <w:lang w:val="en-US"/>
              </w:rPr>
              <w:t>The analysis is underway and is</w:t>
            </w:r>
            <w:r w:rsidR="00BA3F7B" w:rsidRPr="00553D4A">
              <w:rPr>
                <w:i/>
                <w:color w:val="00B050"/>
                <w:sz w:val="20"/>
                <w:szCs w:val="20"/>
                <w:lang w:val="en-US"/>
              </w:rPr>
              <w:t xml:space="preserve"> being</w:t>
            </w:r>
            <w:r w:rsidRPr="00553D4A">
              <w:rPr>
                <w:i/>
                <w:color w:val="00B050"/>
                <w:sz w:val="20"/>
                <w:szCs w:val="20"/>
                <w:lang w:val="en-US"/>
              </w:rPr>
              <w:t xml:space="preserve"> coordinated with the GEC.</w:t>
            </w:r>
          </w:p>
        </w:tc>
      </w:tr>
      <w:tr w:rsidR="00E02AC6" w:rsidRPr="00163390" w14:paraId="6C1725BA" w14:textId="095374D1" w:rsidTr="00E02AC6">
        <w:trPr>
          <w:cantSplit/>
        </w:trPr>
        <w:tc>
          <w:tcPr>
            <w:tcW w:w="524" w:type="dxa"/>
            <w:tcBorders>
              <w:top w:val="single" w:sz="4" w:space="0" w:color="auto"/>
              <w:left w:val="single" w:sz="4" w:space="0" w:color="auto"/>
              <w:bottom w:val="single" w:sz="4" w:space="0" w:color="auto"/>
              <w:right w:val="single" w:sz="4" w:space="0" w:color="auto"/>
            </w:tcBorders>
            <w:hideMark/>
          </w:tcPr>
          <w:p w14:paraId="1364BB72" w14:textId="77777777" w:rsidR="00E02AC6" w:rsidRPr="00163390" w:rsidRDefault="00E02AC6" w:rsidP="0032199C">
            <w:pPr>
              <w:spacing w:before="60" w:after="60"/>
              <w:jc w:val="both"/>
              <w:rPr>
                <w:sz w:val="20"/>
                <w:szCs w:val="20"/>
                <w:lang w:val="en-US"/>
              </w:rPr>
            </w:pPr>
            <w:r w:rsidRPr="00163390">
              <w:rPr>
                <w:sz w:val="20"/>
                <w:szCs w:val="20"/>
                <w:lang w:val="en-US"/>
              </w:rPr>
              <w:t>6.2</w:t>
            </w:r>
          </w:p>
        </w:tc>
        <w:tc>
          <w:tcPr>
            <w:tcW w:w="4511" w:type="dxa"/>
            <w:tcBorders>
              <w:top w:val="single" w:sz="4" w:space="0" w:color="auto"/>
              <w:left w:val="single" w:sz="4" w:space="0" w:color="auto"/>
              <w:bottom w:val="single" w:sz="4" w:space="0" w:color="auto"/>
              <w:right w:val="single" w:sz="4" w:space="0" w:color="auto"/>
            </w:tcBorders>
          </w:tcPr>
          <w:p w14:paraId="1A77CD3F" w14:textId="77777777" w:rsidR="00E02AC6" w:rsidRPr="00163390" w:rsidRDefault="00E02AC6" w:rsidP="0032199C">
            <w:pPr>
              <w:spacing w:before="60" w:after="60"/>
              <w:jc w:val="both"/>
              <w:rPr>
                <w:sz w:val="20"/>
                <w:szCs w:val="20"/>
                <w:lang w:val="en-US"/>
              </w:rPr>
            </w:pPr>
            <w:r w:rsidRPr="00163390">
              <w:rPr>
                <w:sz w:val="20"/>
                <w:szCs w:val="20"/>
                <w:lang w:val="en-US"/>
              </w:rPr>
              <w:t>Dates for future governance meetings to be set, whilst recognizing that there may need to be shorter, ad-hoc EC meetings in between and/ or interaction electronically as may be required.</w:t>
            </w:r>
          </w:p>
        </w:tc>
        <w:tc>
          <w:tcPr>
            <w:tcW w:w="1440" w:type="dxa"/>
            <w:tcBorders>
              <w:top w:val="single" w:sz="4" w:space="0" w:color="auto"/>
              <w:left w:val="single" w:sz="4" w:space="0" w:color="auto"/>
              <w:bottom w:val="single" w:sz="4" w:space="0" w:color="auto"/>
              <w:right w:val="single" w:sz="4" w:space="0" w:color="auto"/>
            </w:tcBorders>
            <w:hideMark/>
          </w:tcPr>
          <w:p w14:paraId="0109B2A5" w14:textId="77777777" w:rsidR="00E02AC6" w:rsidRPr="00163390" w:rsidRDefault="00E02AC6" w:rsidP="0032199C">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61B51FF5" w14:textId="26A58336" w:rsidR="00E02AC6" w:rsidRPr="00163390" w:rsidRDefault="00DC2E0E" w:rsidP="00DC2E0E">
            <w:pPr>
              <w:rPr>
                <w:i/>
                <w:color w:val="00B050"/>
                <w:sz w:val="20"/>
                <w:szCs w:val="20"/>
                <w:lang w:val="en-US"/>
              </w:rPr>
            </w:pPr>
            <w:r w:rsidRPr="00163390">
              <w:rPr>
                <w:i/>
                <w:color w:val="00B050"/>
                <w:sz w:val="20"/>
                <w:szCs w:val="20"/>
                <w:lang w:val="en-US"/>
              </w:rPr>
              <w:t>A calendar of events to be shared with the EC</w:t>
            </w:r>
            <w:r w:rsidR="00653DA8" w:rsidRPr="00163390">
              <w:rPr>
                <w:i/>
                <w:color w:val="00B050"/>
                <w:sz w:val="20"/>
                <w:szCs w:val="20"/>
                <w:lang w:val="en-US"/>
              </w:rPr>
              <w:t xml:space="preserve"> </w:t>
            </w:r>
            <w:r w:rsidR="00CB40F4">
              <w:rPr>
                <w:i/>
                <w:color w:val="00B050"/>
                <w:sz w:val="20"/>
                <w:szCs w:val="20"/>
                <w:lang w:val="en-US"/>
              </w:rPr>
              <w:t>at its meeting in July 2021</w:t>
            </w:r>
            <w:r w:rsidR="00653DA8" w:rsidRPr="00163390">
              <w:rPr>
                <w:i/>
                <w:color w:val="00B050"/>
                <w:sz w:val="20"/>
                <w:szCs w:val="20"/>
                <w:lang w:val="en-US"/>
              </w:rPr>
              <w:t>.</w:t>
            </w:r>
          </w:p>
        </w:tc>
      </w:tr>
      <w:tr w:rsidR="003B46A7" w:rsidRPr="00163390" w14:paraId="0B1D4696" w14:textId="1B650924" w:rsidTr="00E02AC6">
        <w:trPr>
          <w:cantSplit/>
        </w:trPr>
        <w:tc>
          <w:tcPr>
            <w:tcW w:w="524" w:type="dxa"/>
            <w:tcBorders>
              <w:top w:val="single" w:sz="4" w:space="0" w:color="auto"/>
              <w:left w:val="single" w:sz="4" w:space="0" w:color="auto"/>
              <w:bottom w:val="single" w:sz="4" w:space="0" w:color="auto"/>
              <w:right w:val="single" w:sz="4" w:space="0" w:color="auto"/>
            </w:tcBorders>
            <w:hideMark/>
          </w:tcPr>
          <w:p w14:paraId="4F0F3CD8" w14:textId="77777777" w:rsidR="003B46A7" w:rsidRPr="00163390" w:rsidRDefault="003B46A7" w:rsidP="003B46A7">
            <w:pPr>
              <w:spacing w:before="60" w:after="60"/>
              <w:jc w:val="both"/>
              <w:rPr>
                <w:sz w:val="20"/>
                <w:szCs w:val="20"/>
                <w:lang w:val="en-US"/>
              </w:rPr>
            </w:pPr>
            <w:r w:rsidRPr="00163390">
              <w:rPr>
                <w:sz w:val="20"/>
                <w:szCs w:val="20"/>
                <w:lang w:val="en-US"/>
              </w:rPr>
              <w:t>6.3</w:t>
            </w:r>
          </w:p>
        </w:tc>
        <w:tc>
          <w:tcPr>
            <w:tcW w:w="4511" w:type="dxa"/>
            <w:tcBorders>
              <w:top w:val="single" w:sz="4" w:space="0" w:color="auto"/>
              <w:left w:val="single" w:sz="4" w:space="0" w:color="auto"/>
              <w:bottom w:val="single" w:sz="4" w:space="0" w:color="auto"/>
              <w:right w:val="single" w:sz="4" w:space="0" w:color="auto"/>
            </w:tcBorders>
          </w:tcPr>
          <w:p w14:paraId="169DFB9E" w14:textId="77777777" w:rsidR="003B46A7" w:rsidRPr="00163390" w:rsidRDefault="003B46A7" w:rsidP="003B46A7">
            <w:pPr>
              <w:spacing w:before="60" w:after="60"/>
              <w:jc w:val="both"/>
              <w:rPr>
                <w:sz w:val="20"/>
                <w:szCs w:val="20"/>
                <w:lang w:val="en-US"/>
              </w:rPr>
            </w:pPr>
            <w:r w:rsidRPr="00163390">
              <w:rPr>
                <w:sz w:val="20"/>
                <w:szCs w:val="20"/>
                <w:lang w:val="en-US"/>
              </w:rPr>
              <w:t>The already shared Standard Operating Procedures for Board Leadership procurement reviews to be considered by the EC. Following any inputs from the EC, the document will be shared for electronic approval by the EC.</w:t>
            </w:r>
          </w:p>
        </w:tc>
        <w:tc>
          <w:tcPr>
            <w:tcW w:w="1440" w:type="dxa"/>
            <w:tcBorders>
              <w:top w:val="single" w:sz="4" w:space="0" w:color="auto"/>
              <w:left w:val="single" w:sz="4" w:space="0" w:color="auto"/>
              <w:bottom w:val="single" w:sz="4" w:space="0" w:color="auto"/>
              <w:right w:val="single" w:sz="4" w:space="0" w:color="auto"/>
            </w:tcBorders>
            <w:hideMark/>
          </w:tcPr>
          <w:p w14:paraId="45CAAB5F" w14:textId="77777777" w:rsidR="003B46A7" w:rsidRPr="00163390" w:rsidRDefault="003B46A7" w:rsidP="003B46A7">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0E1C6C3E" w14:textId="325ED3D0" w:rsidR="003B46A7" w:rsidRPr="00163390" w:rsidRDefault="003B46A7" w:rsidP="003B46A7">
            <w:pPr>
              <w:rPr>
                <w:sz w:val="20"/>
                <w:szCs w:val="20"/>
                <w:lang w:val="en-US"/>
              </w:rPr>
            </w:pPr>
            <w:r w:rsidRPr="00163390">
              <w:rPr>
                <w:i/>
                <w:color w:val="00B050"/>
                <w:sz w:val="20"/>
                <w:szCs w:val="20"/>
                <w:lang w:val="en-US"/>
              </w:rPr>
              <w:t>No comments have been received by the EC</w:t>
            </w:r>
            <w:r w:rsidR="001F10A5" w:rsidRPr="00163390">
              <w:rPr>
                <w:i/>
                <w:color w:val="00B050"/>
                <w:sz w:val="20"/>
                <w:szCs w:val="20"/>
                <w:lang w:val="en-US"/>
              </w:rPr>
              <w:t xml:space="preserve"> on the </w:t>
            </w:r>
            <w:hyperlink r:id="rId10" w:history="1">
              <w:r w:rsidR="001F10A5" w:rsidRPr="00163390">
                <w:rPr>
                  <w:rStyle w:val="Hyperlink"/>
                  <w:i/>
                  <w:sz w:val="20"/>
                  <w:szCs w:val="20"/>
                  <w:lang w:val="en-US"/>
                </w:rPr>
                <w:t>shared paper</w:t>
              </w:r>
            </w:hyperlink>
            <w:r w:rsidR="001F10A5" w:rsidRPr="00163390">
              <w:rPr>
                <w:i/>
                <w:color w:val="00B050"/>
                <w:sz w:val="20"/>
                <w:szCs w:val="20"/>
                <w:lang w:val="en-US"/>
              </w:rPr>
              <w:t xml:space="preserve"> and so it is assumed to be adopted. </w:t>
            </w:r>
          </w:p>
        </w:tc>
      </w:tr>
      <w:tr w:rsidR="003B46A7" w14:paraId="306871EA" w14:textId="10496732" w:rsidTr="00E02AC6">
        <w:trPr>
          <w:cantSplit/>
        </w:trPr>
        <w:tc>
          <w:tcPr>
            <w:tcW w:w="524" w:type="dxa"/>
            <w:tcBorders>
              <w:top w:val="single" w:sz="4" w:space="0" w:color="auto"/>
              <w:left w:val="single" w:sz="4" w:space="0" w:color="auto"/>
              <w:bottom w:val="single" w:sz="4" w:space="0" w:color="auto"/>
              <w:right w:val="single" w:sz="4" w:space="0" w:color="auto"/>
            </w:tcBorders>
          </w:tcPr>
          <w:p w14:paraId="7D29B19E" w14:textId="77777777" w:rsidR="003B46A7" w:rsidRPr="00163390" w:rsidRDefault="003B46A7" w:rsidP="003B46A7">
            <w:pPr>
              <w:spacing w:before="60" w:after="60"/>
              <w:jc w:val="both"/>
              <w:rPr>
                <w:sz w:val="20"/>
                <w:szCs w:val="20"/>
                <w:lang w:val="en-US"/>
              </w:rPr>
            </w:pPr>
            <w:r w:rsidRPr="00163390">
              <w:rPr>
                <w:sz w:val="20"/>
                <w:szCs w:val="20"/>
                <w:lang w:val="en-US"/>
              </w:rPr>
              <w:t>6.4</w:t>
            </w:r>
          </w:p>
        </w:tc>
        <w:tc>
          <w:tcPr>
            <w:tcW w:w="4511" w:type="dxa"/>
            <w:tcBorders>
              <w:top w:val="single" w:sz="4" w:space="0" w:color="auto"/>
              <w:left w:val="single" w:sz="4" w:space="0" w:color="auto"/>
              <w:bottom w:val="single" w:sz="4" w:space="0" w:color="auto"/>
              <w:right w:val="single" w:sz="4" w:space="0" w:color="auto"/>
            </w:tcBorders>
          </w:tcPr>
          <w:p w14:paraId="43900564" w14:textId="77777777" w:rsidR="003B46A7" w:rsidRPr="00163390" w:rsidRDefault="003B46A7" w:rsidP="003B46A7">
            <w:pPr>
              <w:spacing w:before="60" w:after="60"/>
              <w:jc w:val="both"/>
              <w:rPr>
                <w:sz w:val="20"/>
                <w:szCs w:val="20"/>
                <w:lang w:val="en-US"/>
              </w:rPr>
            </w:pPr>
            <w:r w:rsidRPr="00163390">
              <w:rPr>
                <w:sz w:val="20"/>
                <w:szCs w:val="20"/>
                <w:lang w:val="en-US"/>
              </w:rPr>
              <w:t>Update on the PMNCH digital platform and brand roll out to be shared for discussion at the next EC meeting.</w:t>
            </w:r>
          </w:p>
        </w:tc>
        <w:tc>
          <w:tcPr>
            <w:tcW w:w="1440" w:type="dxa"/>
            <w:tcBorders>
              <w:top w:val="single" w:sz="4" w:space="0" w:color="auto"/>
              <w:left w:val="single" w:sz="4" w:space="0" w:color="auto"/>
              <w:bottom w:val="single" w:sz="4" w:space="0" w:color="auto"/>
              <w:right w:val="single" w:sz="4" w:space="0" w:color="auto"/>
            </w:tcBorders>
          </w:tcPr>
          <w:p w14:paraId="072BA513" w14:textId="77777777" w:rsidR="003B46A7" w:rsidRPr="00163390" w:rsidRDefault="003B46A7" w:rsidP="003B46A7">
            <w:pPr>
              <w:spacing w:before="60" w:after="60"/>
              <w:jc w:val="both"/>
              <w:rPr>
                <w:sz w:val="20"/>
                <w:szCs w:val="20"/>
                <w:lang w:val="en-US"/>
              </w:rPr>
            </w:pPr>
            <w:r w:rsidRPr="00163390">
              <w:rPr>
                <w:sz w:val="20"/>
                <w:szCs w:val="20"/>
                <w:lang w:val="en-US"/>
              </w:rPr>
              <w:t>Secretariat</w:t>
            </w:r>
          </w:p>
        </w:tc>
        <w:tc>
          <w:tcPr>
            <w:tcW w:w="2541" w:type="dxa"/>
            <w:tcBorders>
              <w:top w:val="single" w:sz="4" w:space="0" w:color="auto"/>
              <w:left w:val="single" w:sz="4" w:space="0" w:color="auto"/>
              <w:bottom w:val="single" w:sz="4" w:space="0" w:color="auto"/>
              <w:right w:val="single" w:sz="4" w:space="0" w:color="auto"/>
            </w:tcBorders>
          </w:tcPr>
          <w:p w14:paraId="6B0895D2" w14:textId="0F6089B7" w:rsidR="003B46A7" w:rsidRPr="004761C3" w:rsidRDefault="003203D7" w:rsidP="004761C3">
            <w:pPr>
              <w:rPr>
                <w:i/>
                <w:color w:val="00B050"/>
                <w:sz w:val="20"/>
                <w:szCs w:val="20"/>
                <w:lang w:val="en-US"/>
              </w:rPr>
            </w:pPr>
            <w:r>
              <w:rPr>
                <w:i/>
                <w:color w:val="00B050"/>
                <w:sz w:val="20"/>
                <w:szCs w:val="20"/>
                <w:lang w:val="en-US"/>
              </w:rPr>
              <w:t>PMNCH members were informed of the new website launch</w:t>
            </w:r>
            <w:r w:rsidR="004761C3" w:rsidRPr="00163390">
              <w:rPr>
                <w:i/>
                <w:color w:val="00B050"/>
                <w:sz w:val="20"/>
                <w:szCs w:val="20"/>
                <w:lang w:val="en-US"/>
              </w:rPr>
              <w:t>.</w:t>
            </w:r>
          </w:p>
        </w:tc>
      </w:tr>
    </w:tbl>
    <w:p w14:paraId="7DFB471E" w14:textId="1F4991EA" w:rsidR="00804A5B" w:rsidRDefault="00804A5B" w:rsidP="00B971F3">
      <w:pPr>
        <w:rPr>
          <w:rStyle w:val="normaltextrun"/>
          <w:rFonts w:ascii="Calibri" w:hAnsi="Calibri" w:cs="Calibri"/>
          <w:b/>
          <w:bCs/>
          <w:smallCaps/>
          <w:color w:val="7030A0"/>
          <w:sz w:val="28"/>
          <w:szCs w:val="28"/>
          <w:shd w:val="clear" w:color="auto" w:fill="FFFFFF"/>
        </w:rPr>
      </w:pPr>
    </w:p>
    <w:sectPr w:rsidR="00804A5B" w:rsidSect="00F522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95D88" w14:textId="77777777" w:rsidR="008D6F3A" w:rsidRDefault="008D6F3A" w:rsidP="00B61ED2">
      <w:pPr>
        <w:spacing w:after="0" w:line="240" w:lineRule="auto"/>
      </w:pPr>
      <w:r>
        <w:separator/>
      </w:r>
    </w:p>
  </w:endnote>
  <w:endnote w:type="continuationSeparator" w:id="0">
    <w:p w14:paraId="0B6F88DF" w14:textId="77777777" w:rsidR="008D6F3A" w:rsidRDefault="008D6F3A" w:rsidP="00B61ED2">
      <w:pPr>
        <w:spacing w:after="0" w:line="240" w:lineRule="auto"/>
      </w:pPr>
      <w:r>
        <w:continuationSeparator/>
      </w:r>
    </w:p>
  </w:endnote>
  <w:endnote w:type="continuationNotice" w:id="1">
    <w:p w14:paraId="1C03A9F5" w14:textId="77777777" w:rsidR="008D6F3A" w:rsidRDefault="008D6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110F" w14:textId="77777777" w:rsidR="00FF469E" w:rsidRDefault="00FF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3025306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001F4F1" w14:textId="18CC5375" w:rsidR="008D294C" w:rsidRPr="00F72D9D" w:rsidRDefault="008D294C">
            <w:pPr>
              <w:pStyle w:val="Footer"/>
              <w:jc w:val="right"/>
              <w:rPr>
                <w:sz w:val="16"/>
                <w:szCs w:val="16"/>
              </w:rPr>
            </w:pPr>
            <w:r w:rsidRPr="00F72D9D">
              <w:rPr>
                <w:sz w:val="16"/>
                <w:szCs w:val="16"/>
              </w:rPr>
              <w:t xml:space="preserve">Page </w:t>
            </w:r>
            <w:r w:rsidRPr="00F72D9D">
              <w:rPr>
                <w:bCs/>
                <w:sz w:val="16"/>
                <w:szCs w:val="16"/>
              </w:rPr>
              <w:fldChar w:fldCharType="begin"/>
            </w:r>
            <w:r w:rsidRPr="00F72D9D">
              <w:rPr>
                <w:bCs/>
                <w:sz w:val="16"/>
                <w:szCs w:val="16"/>
              </w:rPr>
              <w:instrText xml:space="preserve"> PAGE </w:instrText>
            </w:r>
            <w:r w:rsidRPr="00F72D9D">
              <w:rPr>
                <w:bCs/>
                <w:sz w:val="16"/>
                <w:szCs w:val="16"/>
              </w:rPr>
              <w:fldChar w:fldCharType="separate"/>
            </w:r>
            <w:r w:rsidR="00904BB9">
              <w:rPr>
                <w:bCs/>
                <w:noProof/>
                <w:sz w:val="16"/>
                <w:szCs w:val="16"/>
              </w:rPr>
              <w:t>1</w:t>
            </w:r>
            <w:r w:rsidRPr="00F72D9D">
              <w:rPr>
                <w:bCs/>
                <w:sz w:val="16"/>
                <w:szCs w:val="16"/>
              </w:rPr>
              <w:fldChar w:fldCharType="end"/>
            </w:r>
            <w:r w:rsidRPr="00F72D9D">
              <w:rPr>
                <w:sz w:val="16"/>
                <w:szCs w:val="16"/>
              </w:rPr>
              <w:t xml:space="preserve"> of </w:t>
            </w:r>
            <w:r w:rsidRPr="00F72D9D">
              <w:rPr>
                <w:bCs/>
                <w:sz w:val="16"/>
                <w:szCs w:val="16"/>
              </w:rPr>
              <w:fldChar w:fldCharType="begin"/>
            </w:r>
            <w:r w:rsidRPr="00F72D9D">
              <w:rPr>
                <w:bCs/>
                <w:sz w:val="16"/>
                <w:szCs w:val="16"/>
              </w:rPr>
              <w:instrText xml:space="preserve"> NUMPAGES  </w:instrText>
            </w:r>
            <w:r w:rsidRPr="00F72D9D">
              <w:rPr>
                <w:bCs/>
                <w:sz w:val="16"/>
                <w:szCs w:val="16"/>
              </w:rPr>
              <w:fldChar w:fldCharType="separate"/>
            </w:r>
            <w:r w:rsidR="00904BB9">
              <w:rPr>
                <w:bCs/>
                <w:noProof/>
                <w:sz w:val="16"/>
                <w:szCs w:val="16"/>
              </w:rPr>
              <w:t>11</w:t>
            </w:r>
            <w:r w:rsidRPr="00F72D9D">
              <w:rPr>
                <w:bCs/>
                <w:sz w:val="16"/>
                <w:szCs w:val="16"/>
              </w:rPr>
              <w:fldChar w:fldCharType="end"/>
            </w:r>
          </w:p>
        </w:sdtContent>
      </w:sdt>
    </w:sdtContent>
  </w:sdt>
  <w:p w14:paraId="161EA309" w14:textId="77777777" w:rsidR="008D294C" w:rsidRDefault="008D2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685A" w14:textId="77777777" w:rsidR="00FF469E" w:rsidRDefault="00FF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1F723" w14:textId="77777777" w:rsidR="008D6F3A" w:rsidRDefault="008D6F3A" w:rsidP="00B61ED2">
      <w:pPr>
        <w:spacing w:after="0" w:line="240" w:lineRule="auto"/>
      </w:pPr>
      <w:r>
        <w:separator/>
      </w:r>
    </w:p>
  </w:footnote>
  <w:footnote w:type="continuationSeparator" w:id="0">
    <w:p w14:paraId="1262C88A" w14:textId="77777777" w:rsidR="008D6F3A" w:rsidRDefault="008D6F3A" w:rsidP="00B61ED2">
      <w:pPr>
        <w:spacing w:after="0" w:line="240" w:lineRule="auto"/>
      </w:pPr>
      <w:r>
        <w:continuationSeparator/>
      </w:r>
    </w:p>
  </w:footnote>
  <w:footnote w:type="continuationNotice" w:id="1">
    <w:p w14:paraId="7F184065" w14:textId="77777777" w:rsidR="008D6F3A" w:rsidRDefault="008D6F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B68F" w14:textId="77777777" w:rsidR="00FF469E" w:rsidRDefault="00FF4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5948" w14:textId="5349FECD" w:rsidR="008D294C" w:rsidRDefault="2B6A0DDC" w:rsidP="000204AF">
    <w:pPr>
      <w:pStyle w:val="Header"/>
      <w:tabs>
        <w:tab w:val="clear" w:pos="4513"/>
        <w:tab w:val="clear" w:pos="9026"/>
      </w:tabs>
      <w:ind w:left="-180"/>
      <w:jc w:val="right"/>
      <w:rPr>
        <w:rFonts w:ascii="Gill Sans MT" w:hAnsi="Gill Sans MT"/>
        <w:color w:val="7030A0"/>
        <w:sz w:val="16"/>
        <w:szCs w:val="16"/>
      </w:rPr>
    </w:pPr>
    <w:r>
      <w:rPr>
        <w:noProof/>
      </w:rPr>
      <w:drawing>
        <wp:inline distT="0" distB="0" distL="0" distR="0" wp14:anchorId="06B2594D" wp14:editId="405B904F">
          <wp:extent cx="6115686" cy="570230"/>
          <wp:effectExtent l="0" t="0" r="0" b="1270"/>
          <wp:docPr id="1" name="Picture 1" descr="B12 - 12 PG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15686" cy="570230"/>
                  </a:xfrm>
                  <a:prstGeom prst="rect">
                    <a:avLst/>
                  </a:prstGeom>
                </pic:spPr>
              </pic:pic>
            </a:graphicData>
          </a:graphic>
        </wp:inline>
      </w:drawing>
    </w:r>
    <w:r w:rsidRPr="2B6A0DDC">
      <w:rPr>
        <w:rFonts w:ascii="Gill Sans MT" w:hAnsi="Gill Sans MT"/>
        <w:color w:val="7030A0"/>
        <w:sz w:val="16"/>
        <w:szCs w:val="16"/>
      </w:rPr>
      <w:t>Secretariat Hosted by the World Health Organization and Board Chaired by The Rt Hon. Helen Clark, former Prime Minister, New Zealand</w:t>
    </w:r>
  </w:p>
  <w:p w14:paraId="0A292641" w14:textId="77777777" w:rsidR="008D294C" w:rsidRDefault="008D294C" w:rsidP="00B61ED2">
    <w:pPr>
      <w:pStyle w:val="Header"/>
      <w:rPr>
        <w:rFonts w:ascii="Gill Sans MT" w:hAnsi="Gill Sans MT"/>
        <w:color w:val="7030A0"/>
        <w:sz w:val="16"/>
        <w:szCs w:val="16"/>
      </w:rPr>
    </w:pPr>
  </w:p>
  <w:p w14:paraId="67AD5245" w14:textId="77777777" w:rsidR="008D294C" w:rsidRDefault="008D294C" w:rsidP="00B61ED2">
    <w:pPr>
      <w:pStyle w:val="Header"/>
      <w:rPr>
        <w:rFonts w:ascii="Gill Sans MT" w:hAnsi="Gill Sans MT"/>
        <w:color w:val="7030A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D81C" w14:textId="77777777" w:rsidR="00FF469E" w:rsidRDefault="00FF4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93B"/>
    <w:multiLevelType w:val="hybridMultilevel"/>
    <w:tmpl w:val="33C45204"/>
    <w:lvl w:ilvl="0" w:tplc="D748A20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114E"/>
    <w:multiLevelType w:val="hybridMultilevel"/>
    <w:tmpl w:val="07780A4C"/>
    <w:lvl w:ilvl="0" w:tplc="F5B0116E">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71C4"/>
    <w:multiLevelType w:val="hybridMultilevel"/>
    <w:tmpl w:val="75DE5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35066"/>
    <w:multiLevelType w:val="hybridMultilevel"/>
    <w:tmpl w:val="BA3C38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F723F"/>
    <w:multiLevelType w:val="hybridMultilevel"/>
    <w:tmpl w:val="38E0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2D7B"/>
    <w:multiLevelType w:val="hybridMultilevel"/>
    <w:tmpl w:val="184A562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603E9B"/>
    <w:multiLevelType w:val="hybridMultilevel"/>
    <w:tmpl w:val="4C0A8CD2"/>
    <w:lvl w:ilvl="0" w:tplc="200CCD0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7E64"/>
    <w:multiLevelType w:val="hybridMultilevel"/>
    <w:tmpl w:val="D51C3C1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2C02BB"/>
    <w:multiLevelType w:val="hybridMultilevel"/>
    <w:tmpl w:val="CB2C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B0A12"/>
    <w:multiLevelType w:val="hybridMultilevel"/>
    <w:tmpl w:val="FEAE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C5C25"/>
    <w:multiLevelType w:val="hybridMultilevel"/>
    <w:tmpl w:val="D6643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327EAF"/>
    <w:multiLevelType w:val="hybridMultilevel"/>
    <w:tmpl w:val="8CC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33366"/>
    <w:multiLevelType w:val="hybridMultilevel"/>
    <w:tmpl w:val="1C4A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4598A"/>
    <w:multiLevelType w:val="hybridMultilevel"/>
    <w:tmpl w:val="82DEFD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BA7FBD"/>
    <w:multiLevelType w:val="hybridMultilevel"/>
    <w:tmpl w:val="967A6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0A16FD"/>
    <w:multiLevelType w:val="hybridMultilevel"/>
    <w:tmpl w:val="C0AAADB6"/>
    <w:lvl w:ilvl="0" w:tplc="C5A004AE">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384439E8"/>
    <w:multiLevelType w:val="hybridMultilevel"/>
    <w:tmpl w:val="84985EAA"/>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F">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861E31"/>
    <w:multiLevelType w:val="hybridMultilevel"/>
    <w:tmpl w:val="F35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C486F"/>
    <w:multiLevelType w:val="hybridMultilevel"/>
    <w:tmpl w:val="B588A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E6472"/>
    <w:multiLevelType w:val="hybridMultilevel"/>
    <w:tmpl w:val="8A8ED30E"/>
    <w:lvl w:ilvl="0" w:tplc="0409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BF5C7D"/>
    <w:multiLevelType w:val="multilevel"/>
    <w:tmpl w:val="FDF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793456"/>
    <w:multiLevelType w:val="hybridMultilevel"/>
    <w:tmpl w:val="1AD4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81722"/>
    <w:multiLevelType w:val="hybridMultilevel"/>
    <w:tmpl w:val="9C222B5E"/>
    <w:lvl w:ilvl="0" w:tplc="7528234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52CEC"/>
    <w:multiLevelType w:val="multilevel"/>
    <w:tmpl w:val="0A8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B1596B"/>
    <w:multiLevelType w:val="hybridMultilevel"/>
    <w:tmpl w:val="063ED496"/>
    <w:lvl w:ilvl="0" w:tplc="683E80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521E8"/>
    <w:multiLevelType w:val="hybridMultilevel"/>
    <w:tmpl w:val="F864A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A4A1850"/>
    <w:multiLevelType w:val="hybridMultilevel"/>
    <w:tmpl w:val="E486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F4BEA"/>
    <w:multiLevelType w:val="multilevel"/>
    <w:tmpl w:val="296E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04649F"/>
    <w:multiLevelType w:val="hybridMultilevel"/>
    <w:tmpl w:val="5E7C2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239A6"/>
    <w:multiLevelType w:val="hybridMultilevel"/>
    <w:tmpl w:val="5866C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624244"/>
    <w:multiLevelType w:val="hybridMultilevel"/>
    <w:tmpl w:val="F71CB15A"/>
    <w:lvl w:ilvl="0" w:tplc="7F4E406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A62E2"/>
    <w:multiLevelType w:val="hybridMultilevel"/>
    <w:tmpl w:val="443AB3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C52BF0"/>
    <w:multiLevelType w:val="hybridMultilevel"/>
    <w:tmpl w:val="EFB0EA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5C713B"/>
    <w:multiLevelType w:val="hybridMultilevel"/>
    <w:tmpl w:val="71E0F9EE"/>
    <w:lvl w:ilvl="0" w:tplc="D9844F66">
      <w:start w:val="1"/>
      <w:numFmt w:val="bullet"/>
      <w:lvlText w:val="-"/>
      <w:lvlJc w:val="left"/>
      <w:pPr>
        <w:ind w:left="1800" w:hanging="360"/>
      </w:pPr>
      <w:rPr>
        <w:rFonts w:ascii="Calibri" w:eastAsiaTheme="minorEastAsia"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8082643"/>
    <w:multiLevelType w:val="hybridMultilevel"/>
    <w:tmpl w:val="3856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54A68"/>
    <w:multiLevelType w:val="hybridMultilevel"/>
    <w:tmpl w:val="70F0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94EA5"/>
    <w:multiLevelType w:val="hybridMultilevel"/>
    <w:tmpl w:val="BEA2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9"/>
  </w:num>
  <w:num w:numId="4">
    <w:abstractNumId w:val="36"/>
  </w:num>
  <w:num w:numId="5">
    <w:abstractNumId w:val="7"/>
  </w:num>
  <w:num w:numId="6">
    <w:abstractNumId w:val="0"/>
  </w:num>
  <w:num w:numId="7">
    <w:abstractNumId w:val="22"/>
  </w:num>
  <w:num w:numId="8">
    <w:abstractNumId w:val="6"/>
  </w:num>
  <w:num w:numId="9">
    <w:abstractNumId w:val="35"/>
  </w:num>
  <w:num w:numId="10">
    <w:abstractNumId w:val="2"/>
  </w:num>
  <w:num w:numId="11">
    <w:abstractNumId w:val="19"/>
  </w:num>
  <w:num w:numId="12">
    <w:abstractNumId w:val="13"/>
  </w:num>
  <w:num w:numId="13">
    <w:abstractNumId w:val="5"/>
  </w:num>
  <w:num w:numId="14">
    <w:abstractNumId w:val="16"/>
  </w:num>
  <w:num w:numId="15">
    <w:abstractNumId w:val="30"/>
  </w:num>
  <w:num w:numId="16">
    <w:abstractNumId w:val="25"/>
  </w:num>
  <w:num w:numId="17">
    <w:abstractNumId w:val="32"/>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8"/>
  </w:num>
  <w:num w:numId="23">
    <w:abstractNumId w:val="33"/>
  </w:num>
  <w:num w:numId="24">
    <w:abstractNumId w:val="4"/>
  </w:num>
  <w:num w:numId="25">
    <w:abstractNumId w:val="2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5"/>
  </w:num>
  <w:num w:numId="31">
    <w:abstractNumId w:val="17"/>
  </w:num>
  <w:num w:numId="32">
    <w:abstractNumId w:val="21"/>
  </w:num>
  <w:num w:numId="33">
    <w:abstractNumId w:val="11"/>
  </w:num>
  <w:num w:numId="34">
    <w:abstractNumId w:val="12"/>
  </w:num>
  <w:num w:numId="35">
    <w:abstractNumId w:val="17"/>
  </w:num>
  <w:num w:numId="36">
    <w:abstractNumId w:val="11"/>
  </w:num>
  <w:num w:numId="37">
    <w:abstractNumId w:val="12"/>
  </w:num>
  <w:num w:numId="38">
    <w:abstractNumId w:val="14"/>
  </w:num>
  <w:num w:numId="39">
    <w:abstractNumId w:val="34"/>
  </w:num>
  <w:num w:numId="40">
    <w:abstractNumId w:val="8"/>
  </w:num>
  <w:num w:numId="41">
    <w:abstractNumId w:val="26"/>
  </w:num>
  <w:num w:numId="42">
    <w:abstractNumId w:val="1"/>
  </w:num>
  <w:num w:numId="43">
    <w:abstractNumId w:val="20"/>
  </w:num>
  <w:num w:numId="44">
    <w:abstractNumId w:val="27"/>
  </w:num>
  <w:num w:numId="45">
    <w:abstractNumId w:val="2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1E"/>
    <w:rsid w:val="000014D8"/>
    <w:rsid w:val="000066F1"/>
    <w:rsid w:val="00006BB9"/>
    <w:rsid w:val="0000762D"/>
    <w:rsid w:val="00010475"/>
    <w:rsid w:val="00012232"/>
    <w:rsid w:val="00013C84"/>
    <w:rsid w:val="0001499B"/>
    <w:rsid w:val="000204AF"/>
    <w:rsid w:val="00020D05"/>
    <w:rsid w:val="00020F29"/>
    <w:rsid w:val="00022710"/>
    <w:rsid w:val="00022A08"/>
    <w:rsid w:val="00023BF5"/>
    <w:rsid w:val="000241B9"/>
    <w:rsid w:val="000248B0"/>
    <w:rsid w:val="00025140"/>
    <w:rsid w:val="00025ECC"/>
    <w:rsid w:val="0003281E"/>
    <w:rsid w:val="00034D62"/>
    <w:rsid w:val="00035C12"/>
    <w:rsid w:val="0003658E"/>
    <w:rsid w:val="00037D77"/>
    <w:rsid w:val="00041182"/>
    <w:rsid w:val="000421E9"/>
    <w:rsid w:val="0004349A"/>
    <w:rsid w:val="00045AC9"/>
    <w:rsid w:val="00047B2E"/>
    <w:rsid w:val="00050CA5"/>
    <w:rsid w:val="000542B9"/>
    <w:rsid w:val="00055112"/>
    <w:rsid w:val="00056016"/>
    <w:rsid w:val="00056F48"/>
    <w:rsid w:val="000570A7"/>
    <w:rsid w:val="0006184A"/>
    <w:rsid w:val="00062444"/>
    <w:rsid w:val="00062B65"/>
    <w:rsid w:val="00063486"/>
    <w:rsid w:val="0007006B"/>
    <w:rsid w:val="000709FE"/>
    <w:rsid w:val="00071B29"/>
    <w:rsid w:val="0007312C"/>
    <w:rsid w:val="00073D6A"/>
    <w:rsid w:val="00074CA3"/>
    <w:rsid w:val="000757CF"/>
    <w:rsid w:val="00081AE2"/>
    <w:rsid w:val="000840C0"/>
    <w:rsid w:val="0008443D"/>
    <w:rsid w:val="00084907"/>
    <w:rsid w:val="00085582"/>
    <w:rsid w:val="00085935"/>
    <w:rsid w:val="00086D30"/>
    <w:rsid w:val="000875FA"/>
    <w:rsid w:val="00090D10"/>
    <w:rsid w:val="000917D4"/>
    <w:rsid w:val="000955C1"/>
    <w:rsid w:val="0009579A"/>
    <w:rsid w:val="0009700A"/>
    <w:rsid w:val="0009739F"/>
    <w:rsid w:val="000A0235"/>
    <w:rsid w:val="000A1893"/>
    <w:rsid w:val="000A3C6E"/>
    <w:rsid w:val="000A5B24"/>
    <w:rsid w:val="000A5CCB"/>
    <w:rsid w:val="000A6961"/>
    <w:rsid w:val="000A716B"/>
    <w:rsid w:val="000B071F"/>
    <w:rsid w:val="000B0B2B"/>
    <w:rsid w:val="000B4576"/>
    <w:rsid w:val="000B486A"/>
    <w:rsid w:val="000B4B8B"/>
    <w:rsid w:val="000B586F"/>
    <w:rsid w:val="000B6918"/>
    <w:rsid w:val="000B7062"/>
    <w:rsid w:val="000C0610"/>
    <w:rsid w:val="000C2FC3"/>
    <w:rsid w:val="000C3908"/>
    <w:rsid w:val="000D01B7"/>
    <w:rsid w:val="000D34F2"/>
    <w:rsid w:val="000D37C3"/>
    <w:rsid w:val="000D38B8"/>
    <w:rsid w:val="000D3CFC"/>
    <w:rsid w:val="000D5041"/>
    <w:rsid w:val="000E372A"/>
    <w:rsid w:val="000E49F0"/>
    <w:rsid w:val="000E4F4E"/>
    <w:rsid w:val="000E5269"/>
    <w:rsid w:val="000E566C"/>
    <w:rsid w:val="000E5F7D"/>
    <w:rsid w:val="000E7F60"/>
    <w:rsid w:val="000F0091"/>
    <w:rsid w:val="000F00A7"/>
    <w:rsid w:val="000F1508"/>
    <w:rsid w:val="000F2999"/>
    <w:rsid w:val="000F45E5"/>
    <w:rsid w:val="000F4C48"/>
    <w:rsid w:val="000F51A0"/>
    <w:rsid w:val="000F5B87"/>
    <w:rsid w:val="000F63BD"/>
    <w:rsid w:val="000F66FF"/>
    <w:rsid w:val="001025CE"/>
    <w:rsid w:val="001041FC"/>
    <w:rsid w:val="0010525E"/>
    <w:rsid w:val="00106847"/>
    <w:rsid w:val="00106992"/>
    <w:rsid w:val="001122C5"/>
    <w:rsid w:val="00115C26"/>
    <w:rsid w:val="00117D4A"/>
    <w:rsid w:val="00126ADC"/>
    <w:rsid w:val="00127AB1"/>
    <w:rsid w:val="00130D30"/>
    <w:rsid w:val="00131FE7"/>
    <w:rsid w:val="00137C62"/>
    <w:rsid w:val="00140BFD"/>
    <w:rsid w:val="00142261"/>
    <w:rsid w:val="00142328"/>
    <w:rsid w:val="00142B18"/>
    <w:rsid w:val="0014503A"/>
    <w:rsid w:val="00145157"/>
    <w:rsid w:val="0014516A"/>
    <w:rsid w:val="001508A1"/>
    <w:rsid w:val="00152543"/>
    <w:rsid w:val="00156005"/>
    <w:rsid w:val="00156DDB"/>
    <w:rsid w:val="001606B9"/>
    <w:rsid w:val="00160ABD"/>
    <w:rsid w:val="00163390"/>
    <w:rsid w:val="00163AA1"/>
    <w:rsid w:val="00167738"/>
    <w:rsid w:val="001677CA"/>
    <w:rsid w:val="00170CE7"/>
    <w:rsid w:val="00171E23"/>
    <w:rsid w:val="001748CC"/>
    <w:rsid w:val="00174C07"/>
    <w:rsid w:val="00175BF6"/>
    <w:rsid w:val="00177C6A"/>
    <w:rsid w:val="00181484"/>
    <w:rsid w:val="001826AF"/>
    <w:rsid w:val="00182C00"/>
    <w:rsid w:val="0018362F"/>
    <w:rsid w:val="00185299"/>
    <w:rsid w:val="00191D2B"/>
    <w:rsid w:val="00191EE5"/>
    <w:rsid w:val="001961A5"/>
    <w:rsid w:val="001A28CE"/>
    <w:rsid w:val="001A36E4"/>
    <w:rsid w:val="001A3F25"/>
    <w:rsid w:val="001A5181"/>
    <w:rsid w:val="001A7E11"/>
    <w:rsid w:val="001B5C45"/>
    <w:rsid w:val="001B5C88"/>
    <w:rsid w:val="001C02FF"/>
    <w:rsid w:val="001C10CE"/>
    <w:rsid w:val="001C192C"/>
    <w:rsid w:val="001C5498"/>
    <w:rsid w:val="001C5EA3"/>
    <w:rsid w:val="001C68FF"/>
    <w:rsid w:val="001D242F"/>
    <w:rsid w:val="001D5493"/>
    <w:rsid w:val="001E0720"/>
    <w:rsid w:val="001E2BB7"/>
    <w:rsid w:val="001E317A"/>
    <w:rsid w:val="001F10A5"/>
    <w:rsid w:val="001F11F4"/>
    <w:rsid w:val="001F58FD"/>
    <w:rsid w:val="001F67BB"/>
    <w:rsid w:val="001F77CB"/>
    <w:rsid w:val="00204621"/>
    <w:rsid w:val="00206A20"/>
    <w:rsid w:val="00206E3C"/>
    <w:rsid w:val="00213BA3"/>
    <w:rsid w:val="002143C5"/>
    <w:rsid w:val="00216872"/>
    <w:rsid w:val="00217313"/>
    <w:rsid w:val="00220619"/>
    <w:rsid w:val="0022101A"/>
    <w:rsid w:val="0022198E"/>
    <w:rsid w:val="00221B1A"/>
    <w:rsid w:val="00224070"/>
    <w:rsid w:val="0022495C"/>
    <w:rsid w:val="002252F8"/>
    <w:rsid w:val="00225734"/>
    <w:rsid w:val="002306C6"/>
    <w:rsid w:val="00230BC1"/>
    <w:rsid w:val="0023314A"/>
    <w:rsid w:val="002349F0"/>
    <w:rsid w:val="002420CA"/>
    <w:rsid w:val="00244F1D"/>
    <w:rsid w:val="0024640A"/>
    <w:rsid w:val="00247174"/>
    <w:rsid w:val="0025520E"/>
    <w:rsid w:val="00262379"/>
    <w:rsid w:val="00265794"/>
    <w:rsid w:val="002670AF"/>
    <w:rsid w:val="00270445"/>
    <w:rsid w:val="002734C6"/>
    <w:rsid w:val="002753D1"/>
    <w:rsid w:val="00275D83"/>
    <w:rsid w:val="00276B7A"/>
    <w:rsid w:val="00282980"/>
    <w:rsid w:val="00282FDB"/>
    <w:rsid w:val="00287550"/>
    <w:rsid w:val="00287CCB"/>
    <w:rsid w:val="00291B17"/>
    <w:rsid w:val="002946E5"/>
    <w:rsid w:val="00294FAD"/>
    <w:rsid w:val="00297891"/>
    <w:rsid w:val="002A0242"/>
    <w:rsid w:val="002A0934"/>
    <w:rsid w:val="002A0C9E"/>
    <w:rsid w:val="002A18BB"/>
    <w:rsid w:val="002A54AE"/>
    <w:rsid w:val="002A647A"/>
    <w:rsid w:val="002A69A4"/>
    <w:rsid w:val="002A7A3E"/>
    <w:rsid w:val="002A7DA4"/>
    <w:rsid w:val="002B3AC5"/>
    <w:rsid w:val="002B3DF5"/>
    <w:rsid w:val="002B54EA"/>
    <w:rsid w:val="002B5CAD"/>
    <w:rsid w:val="002B67FE"/>
    <w:rsid w:val="002B7C06"/>
    <w:rsid w:val="002C17FD"/>
    <w:rsid w:val="002C2B28"/>
    <w:rsid w:val="002C4DBD"/>
    <w:rsid w:val="002C5167"/>
    <w:rsid w:val="002C5CA9"/>
    <w:rsid w:val="002C5D5B"/>
    <w:rsid w:val="002C6962"/>
    <w:rsid w:val="002C7D39"/>
    <w:rsid w:val="002D097B"/>
    <w:rsid w:val="002D2170"/>
    <w:rsid w:val="002D2325"/>
    <w:rsid w:val="002D51B1"/>
    <w:rsid w:val="002D5B3A"/>
    <w:rsid w:val="002D6103"/>
    <w:rsid w:val="002D6756"/>
    <w:rsid w:val="002D74CC"/>
    <w:rsid w:val="002E0460"/>
    <w:rsid w:val="002E1CD9"/>
    <w:rsid w:val="002E283D"/>
    <w:rsid w:val="002E2D55"/>
    <w:rsid w:val="002E3033"/>
    <w:rsid w:val="002E4B31"/>
    <w:rsid w:val="002E638C"/>
    <w:rsid w:val="002F0305"/>
    <w:rsid w:val="002F173E"/>
    <w:rsid w:val="002F346D"/>
    <w:rsid w:val="002F358A"/>
    <w:rsid w:val="002F3FAC"/>
    <w:rsid w:val="002F4447"/>
    <w:rsid w:val="002F5184"/>
    <w:rsid w:val="002F52BA"/>
    <w:rsid w:val="00304CAA"/>
    <w:rsid w:val="00304D99"/>
    <w:rsid w:val="00307DDB"/>
    <w:rsid w:val="00310A44"/>
    <w:rsid w:val="00311839"/>
    <w:rsid w:val="00312252"/>
    <w:rsid w:val="0031349A"/>
    <w:rsid w:val="00313C81"/>
    <w:rsid w:val="00316484"/>
    <w:rsid w:val="00316888"/>
    <w:rsid w:val="00316AF9"/>
    <w:rsid w:val="0031718C"/>
    <w:rsid w:val="003203D7"/>
    <w:rsid w:val="00321ECB"/>
    <w:rsid w:val="00321F46"/>
    <w:rsid w:val="00326863"/>
    <w:rsid w:val="00326FB0"/>
    <w:rsid w:val="00327946"/>
    <w:rsid w:val="0033073F"/>
    <w:rsid w:val="00333E18"/>
    <w:rsid w:val="003342C8"/>
    <w:rsid w:val="003354E3"/>
    <w:rsid w:val="00341C1D"/>
    <w:rsid w:val="0034213C"/>
    <w:rsid w:val="00345639"/>
    <w:rsid w:val="00346494"/>
    <w:rsid w:val="003466C3"/>
    <w:rsid w:val="00346DFF"/>
    <w:rsid w:val="003544A0"/>
    <w:rsid w:val="003562B7"/>
    <w:rsid w:val="003623A1"/>
    <w:rsid w:val="00364158"/>
    <w:rsid w:val="0036446A"/>
    <w:rsid w:val="00370382"/>
    <w:rsid w:val="00372704"/>
    <w:rsid w:val="00373B67"/>
    <w:rsid w:val="00373FF8"/>
    <w:rsid w:val="0037446E"/>
    <w:rsid w:val="00380C09"/>
    <w:rsid w:val="003833BF"/>
    <w:rsid w:val="00383FA8"/>
    <w:rsid w:val="00390E66"/>
    <w:rsid w:val="00393332"/>
    <w:rsid w:val="003957D1"/>
    <w:rsid w:val="003958DE"/>
    <w:rsid w:val="0039609D"/>
    <w:rsid w:val="00396D40"/>
    <w:rsid w:val="00396F56"/>
    <w:rsid w:val="003A025E"/>
    <w:rsid w:val="003A0E00"/>
    <w:rsid w:val="003A1434"/>
    <w:rsid w:val="003A2836"/>
    <w:rsid w:val="003A7256"/>
    <w:rsid w:val="003B1A9F"/>
    <w:rsid w:val="003B1AA0"/>
    <w:rsid w:val="003B1D8F"/>
    <w:rsid w:val="003B2197"/>
    <w:rsid w:val="003B43F2"/>
    <w:rsid w:val="003B45C6"/>
    <w:rsid w:val="003B46A7"/>
    <w:rsid w:val="003B5BBF"/>
    <w:rsid w:val="003C040A"/>
    <w:rsid w:val="003C0459"/>
    <w:rsid w:val="003C086D"/>
    <w:rsid w:val="003C476F"/>
    <w:rsid w:val="003C4DEF"/>
    <w:rsid w:val="003D0563"/>
    <w:rsid w:val="003D08A5"/>
    <w:rsid w:val="003D13E7"/>
    <w:rsid w:val="003D21B8"/>
    <w:rsid w:val="003D7A39"/>
    <w:rsid w:val="003E0F3B"/>
    <w:rsid w:val="003E1079"/>
    <w:rsid w:val="003E139C"/>
    <w:rsid w:val="003E17D3"/>
    <w:rsid w:val="003E2250"/>
    <w:rsid w:val="003E67E7"/>
    <w:rsid w:val="003F17AC"/>
    <w:rsid w:val="003F3D1B"/>
    <w:rsid w:val="003F5795"/>
    <w:rsid w:val="003F5940"/>
    <w:rsid w:val="003F67F9"/>
    <w:rsid w:val="0040066A"/>
    <w:rsid w:val="00400A03"/>
    <w:rsid w:val="0040111E"/>
    <w:rsid w:val="00401F2E"/>
    <w:rsid w:val="004029C1"/>
    <w:rsid w:val="0040329A"/>
    <w:rsid w:val="00403354"/>
    <w:rsid w:val="00404200"/>
    <w:rsid w:val="0041039E"/>
    <w:rsid w:val="0041103F"/>
    <w:rsid w:val="00411F39"/>
    <w:rsid w:val="004203FA"/>
    <w:rsid w:val="004219CB"/>
    <w:rsid w:val="004236F5"/>
    <w:rsid w:val="0042429F"/>
    <w:rsid w:val="004255CC"/>
    <w:rsid w:val="00425836"/>
    <w:rsid w:val="004268BA"/>
    <w:rsid w:val="004275B5"/>
    <w:rsid w:val="00427836"/>
    <w:rsid w:val="00431C46"/>
    <w:rsid w:val="00431E48"/>
    <w:rsid w:val="00432469"/>
    <w:rsid w:val="00433280"/>
    <w:rsid w:val="004442F1"/>
    <w:rsid w:val="004442FD"/>
    <w:rsid w:val="0044455D"/>
    <w:rsid w:val="004511AD"/>
    <w:rsid w:val="004514E2"/>
    <w:rsid w:val="00451722"/>
    <w:rsid w:val="00452057"/>
    <w:rsid w:val="00453FF7"/>
    <w:rsid w:val="00454749"/>
    <w:rsid w:val="00457BF8"/>
    <w:rsid w:val="004609BF"/>
    <w:rsid w:val="00460E31"/>
    <w:rsid w:val="00464716"/>
    <w:rsid w:val="00464CF8"/>
    <w:rsid w:val="00465B36"/>
    <w:rsid w:val="00471FC2"/>
    <w:rsid w:val="00473032"/>
    <w:rsid w:val="004734C3"/>
    <w:rsid w:val="00473907"/>
    <w:rsid w:val="004741AB"/>
    <w:rsid w:val="00475051"/>
    <w:rsid w:val="004761C3"/>
    <w:rsid w:val="0048038A"/>
    <w:rsid w:val="00484E71"/>
    <w:rsid w:val="004900AB"/>
    <w:rsid w:val="00494E23"/>
    <w:rsid w:val="00497E02"/>
    <w:rsid w:val="004A0518"/>
    <w:rsid w:val="004A1F9C"/>
    <w:rsid w:val="004A5D99"/>
    <w:rsid w:val="004B0166"/>
    <w:rsid w:val="004B4635"/>
    <w:rsid w:val="004B6BB7"/>
    <w:rsid w:val="004B7267"/>
    <w:rsid w:val="004B7F22"/>
    <w:rsid w:val="004C16C5"/>
    <w:rsid w:val="004C1A3C"/>
    <w:rsid w:val="004C25ED"/>
    <w:rsid w:val="004C43D6"/>
    <w:rsid w:val="004C480F"/>
    <w:rsid w:val="004C52A1"/>
    <w:rsid w:val="004E0E12"/>
    <w:rsid w:val="004E56EC"/>
    <w:rsid w:val="004F324D"/>
    <w:rsid w:val="004F3B3B"/>
    <w:rsid w:val="004F5F3E"/>
    <w:rsid w:val="00500057"/>
    <w:rsid w:val="005024F1"/>
    <w:rsid w:val="00502A94"/>
    <w:rsid w:val="00502B64"/>
    <w:rsid w:val="005033A9"/>
    <w:rsid w:val="00503C17"/>
    <w:rsid w:val="005057E1"/>
    <w:rsid w:val="00505C0F"/>
    <w:rsid w:val="00506F29"/>
    <w:rsid w:val="00515589"/>
    <w:rsid w:val="0051693F"/>
    <w:rsid w:val="00516AA0"/>
    <w:rsid w:val="005202B7"/>
    <w:rsid w:val="00521018"/>
    <w:rsid w:val="00521F70"/>
    <w:rsid w:val="00522972"/>
    <w:rsid w:val="00525832"/>
    <w:rsid w:val="00526494"/>
    <w:rsid w:val="005267D1"/>
    <w:rsid w:val="00526D4D"/>
    <w:rsid w:val="00526EC7"/>
    <w:rsid w:val="00527A5F"/>
    <w:rsid w:val="00530872"/>
    <w:rsid w:val="00533263"/>
    <w:rsid w:val="005437A9"/>
    <w:rsid w:val="0054549D"/>
    <w:rsid w:val="00546F10"/>
    <w:rsid w:val="00547AA7"/>
    <w:rsid w:val="00550119"/>
    <w:rsid w:val="00553746"/>
    <w:rsid w:val="00553D4A"/>
    <w:rsid w:val="005569B4"/>
    <w:rsid w:val="00556D95"/>
    <w:rsid w:val="00557F80"/>
    <w:rsid w:val="00561313"/>
    <w:rsid w:val="00562D5A"/>
    <w:rsid w:val="00566D6A"/>
    <w:rsid w:val="0057174F"/>
    <w:rsid w:val="0057221B"/>
    <w:rsid w:val="00573128"/>
    <w:rsid w:val="00575777"/>
    <w:rsid w:val="00581A0E"/>
    <w:rsid w:val="00581ACC"/>
    <w:rsid w:val="00582B65"/>
    <w:rsid w:val="00583538"/>
    <w:rsid w:val="00585A4B"/>
    <w:rsid w:val="00587656"/>
    <w:rsid w:val="00591CD8"/>
    <w:rsid w:val="00591EE1"/>
    <w:rsid w:val="005950CF"/>
    <w:rsid w:val="005956E7"/>
    <w:rsid w:val="00595A15"/>
    <w:rsid w:val="00595CBE"/>
    <w:rsid w:val="0059674F"/>
    <w:rsid w:val="005A1DD6"/>
    <w:rsid w:val="005A3BAA"/>
    <w:rsid w:val="005A47F7"/>
    <w:rsid w:val="005A74B3"/>
    <w:rsid w:val="005A7BD3"/>
    <w:rsid w:val="005B0642"/>
    <w:rsid w:val="005B0F26"/>
    <w:rsid w:val="005B4416"/>
    <w:rsid w:val="005B6F9D"/>
    <w:rsid w:val="005B7AB0"/>
    <w:rsid w:val="005C0A37"/>
    <w:rsid w:val="005C2AD7"/>
    <w:rsid w:val="005D4F81"/>
    <w:rsid w:val="005D57F3"/>
    <w:rsid w:val="005D6C27"/>
    <w:rsid w:val="005D7F9E"/>
    <w:rsid w:val="005E04E6"/>
    <w:rsid w:val="005E0A18"/>
    <w:rsid w:val="005E0C32"/>
    <w:rsid w:val="005E0CE8"/>
    <w:rsid w:val="005E12B6"/>
    <w:rsid w:val="005E190B"/>
    <w:rsid w:val="005E1CD8"/>
    <w:rsid w:val="005E5735"/>
    <w:rsid w:val="005E7C52"/>
    <w:rsid w:val="005F3B7F"/>
    <w:rsid w:val="005F7F07"/>
    <w:rsid w:val="00602705"/>
    <w:rsid w:val="00604A80"/>
    <w:rsid w:val="0060502F"/>
    <w:rsid w:val="006054D5"/>
    <w:rsid w:val="0060713A"/>
    <w:rsid w:val="00607B85"/>
    <w:rsid w:val="006109D3"/>
    <w:rsid w:val="00611012"/>
    <w:rsid w:val="00611C4A"/>
    <w:rsid w:val="00613974"/>
    <w:rsid w:val="0061598A"/>
    <w:rsid w:val="00620AB6"/>
    <w:rsid w:val="006220C0"/>
    <w:rsid w:val="006244FC"/>
    <w:rsid w:val="00625140"/>
    <w:rsid w:val="0063167A"/>
    <w:rsid w:val="00632586"/>
    <w:rsid w:val="00634C65"/>
    <w:rsid w:val="00634C74"/>
    <w:rsid w:val="006354A0"/>
    <w:rsid w:val="00635CCA"/>
    <w:rsid w:val="006468F7"/>
    <w:rsid w:val="00646F46"/>
    <w:rsid w:val="00647037"/>
    <w:rsid w:val="00652541"/>
    <w:rsid w:val="0065268A"/>
    <w:rsid w:val="006539B1"/>
    <w:rsid w:val="00653DA8"/>
    <w:rsid w:val="006555E2"/>
    <w:rsid w:val="00656516"/>
    <w:rsid w:val="00656CA7"/>
    <w:rsid w:val="006604B2"/>
    <w:rsid w:val="00660858"/>
    <w:rsid w:val="006619F9"/>
    <w:rsid w:val="00663B31"/>
    <w:rsid w:val="006648CB"/>
    <w:rsid w:val="00670760"/>
    <w:rsid w:val="00670AFA"/>
    <w:rsid w:val="006756DE"/>
    <w:rsid w:val="00675FCF"/>
    <w:rsid w:val="00680B35"/>
    <w:rsid w:val="00682BA0"/>
    <w:rsid w:val="00684041"/>
    <w:rsid w:val="0068436F"/>
    <w:rsid w:val="00693D3C"/>
    <w:rsid w:val="006955A5"/>
    <w:rsid w:val="00696849"/>
    <w:rsid w:val="00696C01"/>
    <w:rsid w:val="006A20EB"/>
    <w:rsid w:val="006A3069"/>
    <w:rsid w:val="006A37B1"/>
    <w:rsid w:val="006A4B6D"/>
    <w:rsid w:val="006A6617"/>
    <w:rsid w:val="006A775B"/>
    <w:rsid w:val="006B0B25"/>
    <w:rsid w:val="006B24BE"/>
    <w:rsid w:val="006B3121"/>
    <w:rsid w:val="006B6126"/>
    <w:rsid w:val="006B6779"/>
    <w:rsid w:val="006B7CB1"/>
    <w:rsid w:val="006C0226"/>
    <w:rsid w:val="006C1038"/>
    <w:rsid w:val="006C4464"/>
    <w:rsid w:val="006C4BAC"/>
    <w:rsid w:val="006C5178"/>
    <w:rsid w:val="006D4B11"/>
    <w:rsid w:val="006D6439"/>
    <w:rsid w:val="006E1125"/>
    <w:rsid w:val="006E5314"/>
    <w:rsid w:val="006E7805"/>
    <w:rsid w:val="006E7DF5"/>
    <w:rsid w:val="006F1CFB"/>
    <w:rsid w:val="006F6B56"/>
    <w:rsid w:val="0070239D"/>
    <w:rsid w:val="007037C4"/>
    <w:rsid w:val="007038F0"/>
    <w:rsid w:val="00704546"/>
    <w:rsid w:val="007053A6"/>
    <w:rsid w:val="00705891"/>
    <w:rsid w:val="00707677"/>
    <w:rsid w:val="0071075E"/>
    <w:rsid w:val="007127D6"/>
    <w:rsid w:val="00715C1A"/>
    <w:rsid w:val="00716AB6"/>
    <w:rsid w:val="00716E8E"/>
    <w:rsid w:val="007205D7"/>
    <w:rsid w:val="00725843"/>
    <w:rsid w:val="0072615B"/>
    <w:rsid w:val="00733496"/>
    <w:rsid w:val="00734637"/>
    <w:rsid w:val="00734882"/>
    <w:rsid w:val="007366DC"/>
    <w:rsid w:val="00737C91"/>
    <w:rsid w:val="007405E2"/>
    <w:rsid w:val="007406D3"/>
    <w:rsid w:val="0074255B"/>
    <w:rsid w:val="00744876"/>
    <w:rsid w:val="007463B9"/>
    <w:rsid w:val="0074721A"/>
    <w:rsid w:val="007505B8"/>
    <w:rsid w:val="00750AB3"/>
    <w:rsid w:val="007520AC"/>
    <w:rsid w:val="00755BED"/>
    <w:rsid w:val="00756A2F"/>
    <w:rsid w:val="007634AA"/>
    <w:rsid w:val="007649BC"/>
    <w:rsid w:val="00764D18"/>
    <w:rsid w:val="0076542D"/>
    <w:rsid w:val="00766838"/>
    <w:rsid w:val="007675D8"/>
    <w:rsid w:val="00770EDF"/>
    <w:rsid w:val="00771E88"/>
    <w:rsid w:val="00773B10"/>
    <w:rsid w:val="00773BDD"/>
    <w:rsid w:val="00773EB5"/>
    <w:rsid w:val="00775C30"/>
    <w:rsid w:val="007812CF"/>
    <w:rsid w:val="007818BC"/>
    <w:rsid w:val="00786778"/>
    <w:rsid w:val="00792434"/>
    <w:rsid w:val="00792797"/>
    <w:rsid w:val="00794727"/>
    <w:rsid w:val="00794DCF"/>
    <w:rsid w:val="007954B2"/>
    <w:rsid w:val="007A1304"/>
    <w:rsid w:val="007A2163"/>
    <w:rsid w:val="007A3AB7"/>
    <w:rsid w:val="007A5DC0"/>
    <w:rsid w:val="007A6240"/>
    <w:rsid w:val="007B41E1"/>
    <w:rsid w:val="007B44D3"/>
    <w:rsid w:val="007B4F3A"/>
    <w:rsid w:val="007B51CD"/>
    <w:rsid w:val="007B619C"/>
    <w:rsid w:val="007C0F46"/>
    <w:rsid w:val="007C2836"/>
    <w:rsid w:val="007C546E"/>
    <w:rsid w:val="007C6061"/>
    <w:rsid w:val="007D0B8E"/>
    <w:rsid w:val="007D42B2"/>
    <w:rsid w:val="007E0D4E"/>
    <w:rsid w:val="007E17A5"/>
    <w:rsid w:val="007E2C53"/>
    <w:rsid w:val="007E422F"/>
    <w:rsid w:val="007E5E22"/>
    <w:rsid w:val="007E6E91"/>
    <w:rsid w:val="007E7866"/>
    <w:rsid w:val="007F0B28"/>
    <w:rsid w:val="007F2BF0"/>
    <w:rsid w:val="007F5B2F"/>
    <w:rsid w:val="007F76FF"/>
    <w:rsid w:val="00800630"/>
    <w:rsid w:val="00804A5B"/>
    <w:rsid w:val="00805556"/>
    <w:rsid w:val="0080707E"/>
    <w:rsid w:val="008079DF"/>
    <w:rsid w:val="00810B33"/>
    <w:rsid w:val="0081369F"/>
    <w:rsid w:val="008138A6"/>
    <w:rsid w:val="00816E0B"/>
    <w:rsid w:val="008205F7"/>
    <w:rsid w:val="0082295A"/>
    <w:rsid w:val="008242C0"/>
    <w:rsid w:val="00825A93"/>
    <w:rsid w:val="00825CCF"/>
    <w:rsid w:val="00825D0C"/>
    <w:rsid w:val="008262AC"/>
    <w:rsid w:val="00827E97"/>
    <w:rsid w:val="00834886"/>
    <w:rsid w:val="0083717E"/>
    <w:rsid w:val="00844B4D"/>
    <w:rsid w:val="008451AF"/>
    <w:rsid w:val="00850AAA"/>
    <w:rsid w:val="00852285"/>
    <w:rsid w:val="00854144"/>
    <w:rsid w:val="00856D1A"/>
    <w:rsid w:val="00856FAC"/>
    <w:rsid w:val="00857B27"/>
    <w:rsid w:val="00861C41"/>
    <w:rsid w:val="00861E51"/>
    <w:rsid w:val="00861F2F"/>
    <w:rsid w:val="00865E39"/>
    <w:rsid w:val="00866ACB"/>
    <w:rsid w:val="008671D4"/>
    <w:rsid w:val="0087043B"/>
    <w:rsid w:val="00870B14"/>
    <w:rsid w:val="008726CD"/>
    <w:rsid w:val="008742DE"/>
    <w:rsid w:val="008748CC"/>
    <w:rsid w:val="008758C7"/>
    <w:rsid w:val="00877349"/>
    <w:rsid w:val="0088517C"/>
    <w:rsid w:val="00885779"/>
    <w:rsid w:val="00887172"/>
    <w:rsid w:val="00887B7D"/>
    <w:rsid w:val="008905AD"/>
    <w:rsid w:val="008932F1"/>
    <w:rsid w:val="00893C8A"/>
    <w:rsid w:val="00895019"/>
    <w:rsid w:val="008954B3"/>
    <w:rsid w:val="008A2A27"/>
    <w:rsid w:val="008A3C57"/>
    <w:rsid w:val="008B39E2"/>
    <w:rsid w:val="008B3E99"/>
    <w:rsid w:val="008C2B8D"/>
    <w:rsid w:val="008C2F07"/>
    <w:rsid w:val="008C4145"/>
    <w:rsid w:val="008C485F"/>
    <w:rsid w:val="008D0802"/>
    <w:rsid w:val="008D1909"/>
    <w:rsid w:val="008D294C"/>
    <w:rsid w:val="008D3357"/>
    <w:rsid w:val="008D5305"/>
    <w:rsid w:val="008D6F3A"/>
    <w:rsid w:val="008E02A6"/>
    <w:rsid w:val="008E21E5"/>
    <w:rsid w:val="008E2268"/>
    <w:rsid w:val="008E69F1"/>
    <w:rsid w:val="008F0827"/>
    <w:rsid w:val="008F3C8C"/>
    <w:rsid w:val="008F447D"/>
    <w:rsid w:val="008F5792"/>
    <w:rsid w:val="00901DF9"/>
    <w:rsid w:val="009035CF"/>
    <w:rsid w:val="00904BB9"/>
    <w:rsid w:val="0090549F"/>
    <w:rsid w:val="00906312"/>
    <w:rsid w:val="009071D1"/>
    <w:rsid w:val="00912443"/>
    <w:rsid w:val="00912D35"/>
    <w:rsid w:val="00912FBF"/>
    <w:rsid w:val="00915244"/>
    <w:rsid w:val="009155E6"/>
    <w:rsid w:val="00917E6F"/>
    <w:rsid w:val="00921553"/>
    <w:rsid w:val="00922344"/>
    <w:rsid w:val="00922BFC"/>
    <w:rsid w:val="009241EE"/>
    <w:rsid w:val="0092440B"/>
    <w:rsid w:val="009260F9"/>
    <w:rsid w:val="00926E2D"/>
    <w:rsid w:val="009270CC"/>
    <w:rsid w:val="00927775"/>
    <w:rsid w:val="0093005E"/>
    <w:rsid w:val="009315B3"/>
    <w:rsid w:val="0093244A"/>
    <w:rsid w:val="00933EB9"/>
    <w:rsid w:val="00934138"/>
    <w:rsid w:val="0093591C"/>
    <w:rsid w:val="00940002"/>
    <w:rsid w:val="009409FE"/>
    <w:rsid w:val="00941554"/>
    <w:rsid w:val="00941997"/>
    <w:rsid w:val="00941C54"/>
    <w:rsid w:val="00942F03"/>
    <w:rsid w:val="009449DF"/>
    <w:rsid w:val="00950331"/>
    <w:rsid w:val="009569A9"/>
    <w:rsid w:val="0096099B"/>
    <w:rsid w:val="009612A4"/>
    <w:rsid w:val="00962A19"/>
    <w:rsid w:val="00966D8D"/>
    <w:rsid w:val="00970D76"/>
    <w:rsid w:val="0097656E"/>
    <w:rsid w:val="00982286"/>
    <w:rsid w:val="00982400"/>
    <w:rsid w:val="00982690"/>
    <w:rsid w:val="00986BAB"/>
    <w:rsid w:val="00987F1E"/>
    <w:rsid w:val="009921CE"/>
    <w:rsid w:val="00993FC3"/>
    <w:rsid w:val="00997916"/>
    <w:rsid w:val="009A337D"/>
    <w:rsid w:val="009A356F"/>
    <w:rsid w:val="009A574C"/>
    <w:rsid w:val="009A5A77"/>
    <w:rsid w:val="009A6F2A"/>
    <w:rsid w:val="009B1867"/>
    <w:rsid w:val="009B3781"/>
    <w:rsid w:val="009B42C1"/>
    <w:rsid w:val="009B460B"/>
    <w:rsid w:val="009B5D70"/>
    <w:rsid w:val="009C26EA"/>
    <w:rsid w:val="009C4BC1"/>
    <w:rsid w:val="009C7542"/>
    <w:rsid w:val="009D04EA"/>
    <w:rsid w:val="009D0579"/>
    <w:rsid w:val="009D27AC"/>
    <w:rsid w:val="009D3047"/>
    <w:rsid w:val="009D381C"/>
    <w:rsid w:val="009D3DC3"/>
    <w:rsid w:val="009D4EC8"/>
    <w:rsid w:val="009D603E"/>
    <w:rsid w:val="009E3D0B"/>
    <w:rsid w:val="009E7758"/>
    <w:rsid w:val="009F1ADF"/>
    <w:rsid w:val="009F419D"/>
    <w:rsid w:val="009F4E33"/>
    <w:rsid w:val="009F526C"/>
    <w:rsid w:val="009F5767"/>
    <w:rsid w:val="009F7636"/>
    <w:rsid w:val="00A03441"/>
    <w:rsid w:val="00A03728"/>
    <w:rsid w:val="00A05982"/>
    <w:rsid w:val="00A11D24"/>
    <w:rsid w:val="00A1413C"/>
    <w:rsid w:val="00A14757"/>
    <w:rsid w:val="00A153A3"/>
    <w:rsid w:val="00A20113"/>
    <w:rsid w:val="00A2045E"/>
    <w:rsid w:val="00A21FEE"/>
    <w:rsid w:val="00A2334D"/>
    <w:rsid w:val="00A26422"/>
    <w:rsid w:val="00A30094"/>
    <w:rsid w:val="00A305FE"/>
    <w:rsid w:val="00A3530C"/>
    <w:rsid w:val="00A35FFF"/>
    <w:rsid w:val="00A410F4"/>
    <w:rsid w:val="00A42D40"/>
    <w:rsid w:val="00A44C67"/>
    <w:rsid w:val="00A4542A"/>
    <w:rsid w:val="00A45D47"/>
    <w:rsid w:val="00A46369"/>
    <w:rsid w:val="00A476D4"/>
    <w:rsid w:val="00A506A7"/>
    <w:rsid w:val="00A50AC8"/>
    <w:rsid w:val="00A519F5"/>
    <w:rsid w:val="00A530D1"/>
    <w:rsid w:val="00A540FF"/>
    <w:rsid w:val="00A56873"/>
    <w:rsid w:val="00A575A0"/>
    <w:rsid w:val="00A60483"/>
    <w:rsid w:val="00A61A32"/>
    <w:rsid w:val="00A6220B"/>
    <w:rsid w:val="00A626C7"/>
    <w:rsid w:val="00A628AB"/>
    <w:rsid w:val="00A6480C"/>
    <w:rsid w:val="00A6497D"/>
    <w:rsid w:val="00A64AC3"/>
    <w:rsid w:val="00A67F2C"/>
    <w:rsid w:val="00A70338"/>
    <w:rsid w:val="00A72993"/>
    <w:rsid w:val="00A742F5"/>
    <w:rsid w:val="00A75813"/>
    <w:rsid w:val="00A80687"/>
    <w:rsid w:val="00A81748"/>
    <w:rsid w:val="00A84590"/>
    <w:rsid w:val="00A87435"/>
    <w:rsid w:val="00A87BA8"/>
    <w:rsid w:val="00A91387"/>
    <w:rsid w:val="00A91966"/>
    <w:rsid w:val="00A91FD6"/>
    <w:rsid w:val="00A9409C"/>
    <w:rsid w:val="00A95FA0"/>
    <w:rsid w:val="00A974CE"/>
    <w:rsid w:val="00A97C0B"/>
    <w:rsid w:val="00AA49A8"/>
    <w:rsid w:val="00AA6C52"/>
    <w:rsid w:val="00AB295D"/>
    <w:rsid w:val="00AC3454"/>
    <w:rsid w:val="00AC51A7"/>
    <w:rsid w:val="00AC6287"/>
    <w:rsid w:val="00AC70CD"/>
    <w:rsid w:val="00AD0015"/>
    <w:rsid w:val="00AD0864"/>
    <w:rsid w:val="00AD1AEA"/>
    <w:rsid w:val="00AD2020"/>
    <w:rsid w:val="00AD221A"/>
    <w:rsid w:val="00AD4171"/>
    <w:rsid w:val="00AD55DF"/>
    <w:rsid w:val="00AE03D3"/>
    <w:rsid w:val="00AE1B0E"/>
    <w:rsid w:val="00AE2E47"/>
    <w:rsid w:val="00AE3451"/>
    <w:rsid w:val="00AE4EA5"/>
    <w:rsid w:val="00AE79EC"/>
    <w:rsid w:val="00AE7F50"/>
    <w:rsid w:val="00AF27ED"/>
    <w:rsid w:val="00AF3C3B"/>
    <w:rsid w:val="00AF4309"/>
    <w:rsid w:val="00AF588C"/>
    <w:rsid w:val="00AF5AFA"/>
    <w:rsid w:val="00AF77A9"/>
    <w:rsid w:val="00B01CFF"/>
    <w:rsid w:val="00B023BE"/>
    <w:rsid w:val="00B04C5A"/>
    <w:rsid w:val="00B06282"/>
    <w:rsid w:val="00B062AD"/>
    <w:rsid w:val="00B114EB"/>
    <w:rsid w:val="00B16BA4"/>
    <w:rsid w:val="00B1706C"/>
    <w:rsid w:val="00B17EB1"/>
    <w:rsid w:val="00B17F36"/>
    <w:rsid w:val="00B216C9"/>
    <w:rsid w:val="00B22536"/>
    <w:rsid w:val="00B2349D"/>
    <w:rsid w:val="00B24063"/>
    <w:rsid w:val="00B344EF"/>
    <w:rsid w:val="00B36DA6"/>
    <w:rsid w:val="00B40134"/>
    <w:rsid w:val="00B41AEE"/>
    <w:rsid w:val="00B4274C"/>
    <w:rsid w:val="00B4392F"/>
    <w:rsid w:val="00B45621"/>
    <w:rsid w:val="00B505D0"/>
    <w:rsid w:val="00B5075A"/>
    <w:rsid w:val="00B533A3"/>
    <w:rsid w:val="00B55FC1"/>
    <w:rsid w:val="00B57AE8"/>
    <w:rsid w:val="00B60EAB"/>
    <w:rsid w:val="00B61A34"/>
    <w:rsid w:val="00B61ED2"/>
    <w:rsid w:val="00B63E6C"/>
    <w:rsid w:val="00B70FC8"/>
    <w:rsid w:val="00B718B2"/>
    <w:rsid w:val="00B734D5"/>
    <w:rsid w:val="00B73CC6"/>
    <w:rsid w:val="00B73D86"/>
    <w:rsid w:val="00B74505"/>
    <w:rsid w:val="00B75B9D"/>
    <w:rsid w:val="00B809A3"/>
    <w:rsid w:val="00B81465"/>
    <w:rsid w:val="00B82725"/>
    <w:rsid w:val="00B84ACF"/>
    <w:rsid w:val="00B951BE"/>
    <w:rsid w:val="00B951D6"/>
    <w:rsid w:val="00B95E20"/>
    <w:rsid w:val="00B96470"/>
    <w:rsid w:val="00B970C3"/>
    <w:rsid w:val="00B971F3"/>
    <w:rsid w:val="00BA0F7C"/>
    <w:rsid w:val="00BA3663"/>
    <w:rsid w:val="00BA3F7B"/>
    <w:rsid w:val="00BA5EB7"/>
    <w:rsid w:val="00BA6B65"/>
    <w:rsid w:val="00BA7B6C"/>
    <w:rsid w:val="00BB08F9"/>
    <w:rsid w:val="00BB0E0E"/>
    <w:rsid w:val="00BB1A3E"/>
    <w:rsid w:val="00BB1A9D"/>
    <w:rsid w:val="00BB2A16"/>
    <w:rsid w:val="00BB74A2"/>
    <w:rsid w:val="00BC1BBF"/>
    <w:rsid w:val="00BC42CE"/>
    <w:rsid w:val="00BC6391"/>
    <w:rsid w:val="00BC7194"/>
    <w:rsid w:val="00BD3DAA"/>
    <w:rsid w:val="00BD73E3"/>
    <w:rsid w:val="00BE10CD"/>
    <w:rsid w:val="00BE16B9"/>
    <w:rsid w:val="00BE3285"/>
    <w:rsid w:val="00BE3785"/>
    <w:rsid w:val="00BE4882"/>
    <w:rsid w:val="00BF1B48"/>
    <w:rsid w:val="00BF7F1E"/>
    <w:rsid w:val="00C013E7"/>
    <w:rsid w:val="00C0198F"/>
    <w:rsid w:val="00C0280C"/>
    <w:rsid w:val="00C02BAE"/>
    <w:rsid w:val="00C03429"/>
    <w:rsid w:val="00C039D9"/>
    <w:rsid w:val="00C04713"/>
    <w:rsid w:val="00C06DC7"/>
    <w:rsid w:val="00C10AB5"/>
    <w:rsid w:val="00C114D9"/>
    <w:rsid w:val="00C13743"/>
    <w:rsid w:val="00C14225"/>
    <w:rsid w:val="00C1486A"/>
    <w:rsid w:val="00C16720"/>
    <w:rsid w:val="00C17587"/>
    <w:rsid w:val="00C210F6"/>
    <w:rsid w:val="00C2240A"/>
    <w:rsid w:val="00C228BF"/>
    <w:rsid w:val="00C22A0D"/>
    <w:rsid w:val="00C22B28"/>
    <w:rsid w:val="00C2327A"/>
    <w:rsid w:val="00C24CF5"/>
    <w:rsid w:val="00C30E19"/>
    <w:rsid w:val="00C337BF"/>
    <w:rsid w:val="00C414E8"/>
    <w:rsid w:val="00C420B8"/>
    <w:rsid w:val="00C43228"/>
    <w:rsid w:val="00C4434B"/>
    <w:rsid w:val="00C44967"/>
    <w:rsid w:val="00C45676"/>
    <w:rsid w:val="00C5121C"/>
    <w:rsid w:val="00C51778"/>
    <w:rsid w:val="00C52A0A"/>
    <w:rsid w:val="00C559ED"/>
    <w:rsid w:val="00C55F39"/>
    <w:rsid w:val="00C578DD"/>
    <w:rsid w:val="00C6018F"/>
    <w:rsid w:val="00C601E5"/>
    <w:rsid w:val="00C62436"/>
    <w:rsid w:val="00C62604"/>
    <w:rsid w:val="00C63A80"/>
    <w:rsid w:val="00C66730"/>
    <w:rsid w:val="00C679CA"/>
    <w:rsid w:val="00C713E2"/>
    <w:rsid w:val="00C734AE"/>
    <w:rsid w:val="00C734CA"/>
    <w:rsid w:val="00C76077"/>
    <w:rsid w:val="00C80B2F"/>
    <w:rsid w:val="00C838B8"/>
    <w:rsid w:val="00C8758D"/>
    <w:rsid w:val="00C90192"/>
    <w:rsid w:val="00C95394"/>
    <w:rsid w:val="00C97CD2"/>
    <w:rsid w:val="00CA0049"/>
    <w:rsid w:val="00CA1E85"/>
    <w:rsid w:val="00CA454D"/>
    <w:rsid w:val="00CA60DF"/>
    <w:rsid w:val="00CA6537"/>
    <w:rsid w:val="00CB0A97"/>
    <w:rsid w:val="00CB20AD"/>
    <w:rsid w:val="00CB3226"/>
    <w:rsid w:val="00CB370D"/>
    <w:rsid w:val="00CB40F4"/>
    <w:rsid w:val="00CB4472"/>
    <w:rsid w:val="00CB47F4"/>
    <w:rsid w:val="00CC2B94"/>
    <w:rsid w:val="00CC3729"/>
    <w:rsid w:val="00CC445D"/>
    <w:rsid w:val="00CC49F1"/>
    <w:rsid w:val="00CC4D90"/>
    <w:rsid w:val="00CC52F8"/>
    <w:rsid w:val="00CC6E1F"/>
    <w:rsid w:val="00CC6EC0"/>
    <w:rsid w:val="00CC72F6"/>
    <w:rsid w:val="00CD37DD"/>
    <w:rsid w:val="00CD4FAC"/>
    <w:rsid w:val="00CD5C46"/>
    <w:rsid w:val="00CD6AD4"/>
    <w:rsid w:val="00CE1C83"/>
    <w:rsid w:val="00CE2610"/>
    <w:rsid w:val="00CE2B53"/>
    <w:rsid w:val="00CE3D71"/>
    <w:rsid w:val="00CF2ADC"/>
    <w:rsid w:val="00CF3606"/>
    <w:rsid w:val="00CF3717"/>
    <w:rsid w:val="00CF480C"/>
    <w:rsid w:val="00CF6197"/>
    <w:rsid w:val="00D00687"/>
    <w:rsid w:val="00D006E9"/>
    <w:rsid w:val="00D01B91"/>
    <w:rsid w:val="00D02B20"/>
    <w:rsid w:val="00D051BB"/>
    <w:rsid w:val="00D0667F"/>
    <w:rsid w:val="00D06AC6"/>
    <w:rsid w:val="00D06C43"/>
    <w:rsid w:val="00D11310"/>
    <w:rsid w:val="00D13956"/>
    <w:rsid w:val="00D148FB"/>
    <w:rsid w:val="00D14C66"/>
    <w:rsid w:val="00D14EB6"/>
    <w:rsid w:val="00D21F5D"/>
    <w:rsid w:val="00D24D62"/>
    <w:rsid w:val="00D30959"/>
    <w:rsid w:val="00D32F62"/>
    <w:rsid w:val="00D36412"/>
    <w:rsid w:val="00D36D61"/>
    <w:rsid w:val="00D40458"/>
    <w:rsid w:val="00D405A0"/>
    <w:rsid w:val="00D41F9C"/>
    <w:rsid w:val="00D45406"/>
    <w:rsid w:val="00D472C0"/>
    <w:rsid w:val="00D47541"/>
    <w:rsid w:val="00D53C42"/>
    <w:rsid w:val="00D5537F"/>
    <w:rsid w:val="00D56787"/>
    <w:rsid w:val="00D57334"/>
    <w:rsid w:val="00D609A1"/>
    <w:rsid w:val="00D6421E"/>
    <w:rsid w:val="00D65C04"/>
    <w:rsid w:val="00D66BB4"/>
    <w:rsid w:val="00D707F0"/>
    <w:rsid w:val="00D710ED"/>
    <w:rsid w:val="00D71411"/>
    <w:rsid w:val="00D71BBC"/>
    <w:rsid w:val="00D729D8"/>
    <w:rsid w:val="00D75F45"/>
    <w:rsid w:val="00D76B0C"/>
    <w:rsid w:val="00D8014A"/>
    <w:rsid w:val="00D829B9"/>
    <w:rsid w:val="00D864DF"/>
    <w:rsid w:val="00D87270"/>
    <w:rsid w:val="00D91CEF"/>
    <w:rsid w:val="00D923BB"/>
    <w:rsid w:val="00D92C71"/>
    <w:rsid w:val="00D94C41"/>
    <w:rsid w:val="00D94E15"/>
    <w:rsid w:val="00D952A0"/>
    <w:rsid w:val="00D96A26"/>
    <w:rsid w:val="00D97043"/>
    <w:rsid w:val="00DA23C2"/>
    <w:rsid w:val="00DA2445"/>
    <w:rsid w:val="00DA5807"/>
    <w:rsid w:val="00DA7177"/>
    <w:rsid w:val="00DA7ABE"/>
    <w:rsid w:val="00DB0EFE"/>
    <w:rsid w:val="00DB4808"/>
    <w:rsid w:val="00DB78B0"/>
    <w:rsid w:val="00DC04DB"/>
    <w:rsid w:val="00DC2E0E"/>
    <w:rsid w:val="00DC5280"/>
    <w:rsid w:val="00DD321B"/>
    <w:rsid w:val="00DD4523"/>
    <w:rsid w:val="00DD5D95"/>
    <w:rsid w:val="00DE79D0"/>
    <w:rsid w:val="00DE7C49"/>
    <w:rsid w:val="00DF2A24"/>
    <w:rsid w:val="00DF5DAC"/>
    <w:rsid w:val="00E01532"/>
    <w:rsid w:val="00E02AC6"/>
    <w:rsid w:val="00E073DA"/>
    <w:rsid w:val="00E12399"/>
    <w:rsid w:val="00E132B9"/>
    <w:rsid w:val="00E1334E"/>
    <w:rsid w:val="00E13FCC"/>
    <w:rsid w:val="00E21BEC"/>
    <w:rsid w:val="00E21E1D"/>
    <w:rsid w:val="00E22F9B"/>
    <w:rsid w:val="00E25AEB"/>
    <w:rsid w:val="00E27274"/>
    <w:rsid w:val="00E273FA"/>
    <w:rsid w:val="00E308F7"/>
    <w:rsid w:val="00E31200"/>
    <w:rsid w:val="00E31C66"/>
    <w:rsid w:val="00E33247"/>
    <w:rsid w:val="00E33FB5"/>
    <w:rsid w:val="00E35533"/>
    <w:rsid w:val="00E37FC1"/>
    <w:rsid w:val="00E4420E"/>
    <w:rsid w:val="00E4491A"/>
    <w:rsid w:val="00E5097A"/>
    <w:rsid w:val="00E50B34"/>
    <w:rsid w:val="00E510D4"/>
    <w:rsid w:val="00E5384E"/>
    <w:rsid w:val="00E53CFD"/>
    <w:rsid w:val="00E547AE"/>
    <w:rsid w:val="00E54CF1"/>
    <w:rsid w:val="00E54E92"/>
    <w:rsid w:val="00E55B8A"/>
    <w:rsid w:val="00E561AE"/>
    <w:rsid w:val="00E57F9B"/>
    <w:rsid w:val="00E665FA"/>
    <w:rsid w:val="00E67A72"/>
    <w:rsid w:val="00E7069A"/>
    <w:rsid w:val="00E70EC7"/>
    <w:rsid w:val="00E73672"/>
    <w:rsid w:val="00E74707"/>
    <w:rsid w:val="00E7568E"/>
    <w:rsid w:val="00E76AD6"/>
    <w:rsid w:val="00E76C71"/>
    <w:rsid w:val="00E81398"/>
    <w:rsid w:val="00E845E0"/>
    <w:rsid w:val="00E847C9"/>
    <w:rsid w:val="00E85BA1"/>
    <w:rsid w:val="00E93946"/>
    <w:rsid w:val="00E9447C"/>
    <w:rsid w:val="00E978BA"/>
    <w:rsid w:val="00EA048A"/>
    <w:rsid w:val="00EA1052"/>
    <w:rsid w:val="00EA4BE4"/>
    <w:rsid w:val="00EB02B0"/>
    <w:rsid w:val="00EC2795"/>
    <w:rsid w:val="00EC4640"/>
    <w:rsid w:val="00EC724D"/>
    <w:rsid w:val="00ED082D"/>
    <w:rsid w:val="00ED1DF5"/>
    <w:rsid w:val="00ED2067"/>
    <w:rsid w:val="00ED20DF"/>
    <w:rsid w:val="00ED25E7"/>
    <w:rsid w:val="00ED4DB2"/>
    <w:rsid w:val="00ED4FF3"/>
    <w:rsid w:val="00ED6794"/>
    <w:rsid w:val="00ED7F25"/>
    <w:rsid w:val="00EE1773"/>
    <w:rsid w:val="00EE6BC8"/>
    <w:rsid w:val="00EE6F92"/>
    <w:rsid w:val="00EF24D2"/>
    <w:rsid w:val="00EF4233"/>
    <w:rsid w:val="00EF78EC"/>
    <w:rsid w:val="00F02A65"/>
    <w:rsid w:val="00F05234"/>
    <w:rsid w:val="00F11720"/>
    <w:rsid w:val="00F12C11"/>
    <w:rsid w:val="00F1376D"/>
    <w:rsid w:val="00F14E32"/>
    <w:rsid w:val="00F16E66"/>
    <w:rsid w:val="00F25C0C"/>
    <w:rsid w:val="00F309FD"/>
    <w:rsid w:val="00F3121F"/>
    <w:rsid w:val="00F3218C"/>
    <w:rsid w:val="00F37208"/>
    <w:rsid w:val="00F3731C"/>
    <w:rsid w:val="00F37E85"/>
    <w:rsid w:val="00F4102C"/>
    <w:rsid w:val="00F445DB"/>
    <w:rsid w:val="00F46549"/>
    <w:rsid w:val="00F46CA1"/>
    <w:rsid w:val="00F475BA"/>
    <w:rsid w:val="00F51911"/>
    <w:rsid w:val="00F52212"/>
    <w:rsid w:val="00F52B18"/>
    <w:rsid w:val="00F5496D"/>
    <w:rsid w:val="00F55D89"/>
    <w:rsid w:val="00F56CB5"/>
    <w:rsid w:val="00F5728A"/>
    <w:rsid w:val="00F57596"/>
    <w:rsid w:val="00F57B7D"/>
    <w:rsid w:val="00F61DE3"/>
    <w:rsid w:val="00F629E5"/>
    <w:rsid w:val="00F62E8B"/>
    <w:rsid w:val="00F6450B"/>
    <w:rsid w:val="00F6498A"/>
    <w:rsid w:val="00F6796E"/>
    <w:rsid w:val="00F71B2D"/>
    <w:rsid w:val="00F72D9D"/>
    <w:rsid w:val="00F73B10"/>
    <w:rsid w:val="00F74EAB"/>
    <w:rsid w:val="00F764D7"/>
    <w:rsid w:val="00F82585"/>
    <w:rsid w:val="00F83E23"/>
    <w:rsid w:val="00F84368"/>
    <w:rsid w:val="00F8458D"/>
    <w:rsid w:val="00F848C1"/>
    <w:rsid w:val="00F87C7E"/>
    <w:rsid w:val="00F93F6B"/>
    <w:rsid w:val="00F941BA"/>
    <w:rsid w:val="00F94984"/>
    <w:rsid w:val="00F95C27"/>
    <w:rsid w:val="00F95F27"/>
    <w:rsid w:val="00F9672C"/>
    <w:rsid w:val="00FA07BD"/>
    <w:rsid w:val="00FA193C"/>
    <w:rsid w:val="00FA3EAF"/>
    <w:rsid w:val="00FA4BEB"/>
    <w:rsid w:val="00FA50F1"/>
    <w:rsid w:val="00FA642A"/>
    <w:rsid w:val="00FA6D05"/>
    <w:rsid w:val="00FA7C4E"/>
    <w:rsid w:val="00FB50A6"/>
    <w:rsid w:val="00FB5624"/>
    <w:rsid w:val="00FB7E36"/>
    <w:rsid w:val="00FC0914"/>
    <w:rsid w:val="00FC0D92"/>
    <w:rsid w:val="00FC11B8"/>
    <w:rsid w:val="00FC2E93"/>
    <w:rsid w:val="00FC52E0"/>
    <w:rsid w:val="00FC6039"/>
    <w:rsid w:val="00FD253E"/>
    <w:rsid w:val="00FD26AD"/>
    <w:rsid w:val="00FD2B13"/>
    <w:rsid w:val="00FD4AA1"/>
    <w:rsid w:val="00FD4ECF"/>
    <w:rsid w:val="00FD5A27"/>
    <w:rsid w:val="00FD62AE"/>
    <w:rsid w:val="00FE075F"/>
    <w:rsid w:val="00FE2E1E"/>
    <w:rsid w:val="00FE3F2A"/>
    <w:rsid w:val="00FE509C"/>
    <w:rsid w:val="00FF017A"/>
    <w:rsid w:val="00FF1C6A"/>
    <w:rsid w:val="00FF30B8"/>
    <w:rsid w:val="00FF42DB"/>
    <w:rsid w:val="00FF469E"/>
    <w:rsid w:val="00FF515B"/>
    <w:rsid w:val="137E7225"/>
    <w:rsid w:val="143ABEB2"/>
    <w:rsid w:val="1D143194"/>
    <w:rsid w:val="26D2081B"/>
    <w:rsid w:val="2B6A0DDC"/>
    <w:rsid w:val="337EB1AE"/>
    <w:rsid w:val="4116DA07"/>
    <w:rsid w:val="4A44F5A1"/>
    <w:rsid w:val="4DACBFBB"/>
    <w:rsid w:val="529EEEE9"/>
    <w:rsid w:val="5DC4F653"/>
    <w:rsid w:val="6632BE89"/>
    <w:rsid w:val="690D6EEF"/>
    <w:rsid w:val="72F81934"/>
    <w:rsid w:val="7B964294"/>
    <w:rsid w:val="7BC987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9EC51"/>
  <w15:chartTrackingRefBased/>
  <w15:docId w15:val="{9260DDC2-D1FE-4309-A41E-0EC54B4E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21E"/>
    <w:pPr>
      <w:ind w:left="720"/>
      <w:contextualSpacing/>
    </w:pPr>
  </w:style>
  <w:style w:type="paragraph" w:styleId="Header">
    <w:name w:val="header"/>
    <w:aliases w:val="CEPA Header"/>
    <w:basedOn w:val="Normal"/>
    <w:link w:val="HeaderChar"/>
    <w:uiPriority w:val="99"/>
    <w:unhideWhenUsed/>
    <w:rsid w:val="00B61ED2"/>
    <w:pPr>
      <w:tabs>
        <w:tab w:val="center" w:pos="4513"/>
        <w:tab w:val="right" w:pos="9026"/>
      </w:tabs>
      <w:spacing w:after="0" w:line="240" w:lineRule="auto"/>
    </w:pPr>
  </w:style>
  <w:style w:type="character" w:customStyle="1" w:styleId="HeaderChar">
    <w:name w:val="Header Char"/>
    <w:aliases w:val="CEPA Header Char"/>
    <w:basedOn w:val="DefaultParagraphFont"/>
    <w:link w:val="Header"/>
    <w:uiPriority w:val="99"/>
    <w:rsid w:val="00B61ED2"/>
  </w:style>
  <w:style w:type="paragraph" w:styleId="Footer">
    <w:name w:val="footer"/>
    <w:basedOn w:val="Normal"/>
    <w:link w:val="FooterChar"/>
    <w:uiPriority w:val="99"/>
    <w:unhideWhenUsed/>
    <w:rsid w:val="00B6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ED2"/>
  </w:style>
  <w:style w:type="character" w:customStyle="1" w:styleId="HeaderChar1">
    <w:name w:val="Header Char1"/>
    <w:aliases w:val="CEPA Header Char1"/>
    <w:uiPriority w:val="99"/>
    <w:rsid w:val="00B61ED2"/>
    <w:rPr>
      <w:rFonts w:ascii="Times New Roman" w:eastAsia="Times New Roman" w:hAnsi="Times New Roman"/>
      <w:lang w:val="en-US" w:eastAsia="en-US"/>
    </w:rPr>
  </w:style>
  <w:style w:type="table" w:styleId="TableGrid">
    <w:name w:val="Table Grid"/>
    <w:basedOn w:val="TableNormal"/>
    <w:uiPriority w:val="39"/>
    <w:rsid w:val="00B6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2212"/>
    <w:pPr>
      <w:spacing w:after="0" w:line="240" w:lineRule="auto"/>
    </w:pPr>
  </w:style>
  <w:style w:type="character" w:styleId="CommentReference">
    <w:name w:val="annotation reference"/>
    <w:basedOn w:val="DefaultParagraphFont"/>
    <w:uiPriority w:val="99"/>
    <w:semiHidden/>
    <w:unhideWhenUsed/>
    <w:rsid w:val="00F52212"/>
    <w:rPr>
      <w:sz w:val="16"/>
      <w:szCs w:val="16"/>
    </w:rPr>
  </w:style>
  <w:style w:type="paragraph" w:styleId="CommentText">
    <w:name w:val="annotation text"/>
    <w:basedOn w:val="Normal"/>
    <w:link w:val="CommentTextChar"/>
    <w:uiPriority w:val="99"/>
    <w:semiHidden/>
    <w:unhideWhenUsed/>
    <w:rsid w:val="00F52212"/>
    <w:pPr>
      <w:spacing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F52212"/>
    <w:rPr>
      <w:rFonts w:eastAsiaTheme="minorHAnsi"/>
      <w:sz w:val="20"/>
      <w:szCs w:val="20"/>
      <w:lang w:val="en-US" w:eastAsia="en-US"/>
    </w:rPr>
  </w:style>
  <w:style w:type="paragraph" w:styleId="BalloonText">
    <w:name w:val="Balloon Text"/>
    <w:basedOn w:val="Normal"/>
    <w:link w:val="BalloonTextChar"/>
    <w:uiPriority w:val="99"/>
    <w:semiHidden/>
    <w:unhideWhenUsed/>
    <w:rsid w:val="00F52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5CAD"/>
    <w:rPr>
      <w:rFonts w:eastAsiaTheme="minorEastAsia"/>
      <w:b/>
      <w:bCs/>
      <w:lang w:val="en-GB" w:eastAsia="zh-CN"/>
    </w:rPr>
  </w:style>
  <w:style w:type="character" w:customStyle="1" w:styleId="CommentSubjectChar">
    <w:name w:val="Comment Subject Char"/>
    <w:basedOn w:val="CommentTextChar"/>
    <w:link w:val="CommentSubject"/>
    <w:uiPriority w:val="99"/>
    <w:semiHidden/>
    <w:rsid w:val="002B5CAD"/>
    <w:rPr>
      <w:rFonts w:eastAsiaTheme="minorHAnsi"/>
      <w:b/>
      <w:bCs/>
      <w:sz w:val="20"/>
      <w:szCs w:val="20"/>
      <w:lang w:val="en-US" w:eastAsia="en-US"/>
    </w:rPr>
  </w:style>
  <w:style w:type="paragraph" w:styleId="NormalWeb">
    <w:name w:val="Normal (Web)"/>
    <w:basedOn w:val="Normal"/>
    <w:uiPriority w:val="99"/>
    <w:unhideWhenUsed/>
    <w:rsid w:val="00C4496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E93946"/>
    <w:rPr>
      <w:color w:val="0563C1" w:themeColor="hyperlink"/>
      <w:u w:val="single"/>
    </w:rPr>
  </w:style>
  <w:style w:type="character" w:styleId="UnresolvedMention">
    <w:name w:val="Unresolved Mention"/>
    <w:basedOn w:val="DefaultParagraphFont"/>
    <w:uiPriority w:val="99"/>
    <w:semiHidden/>
    <w:unhideWhenUsed/>
    <w:rsid w:val="00E93946"/>
    <w:rPr>
      <w:color w:val="808080"/>
      <w:shd w:val="clear" w:color="auto" w:fill="E6E6E6"/>
    </w:rPr>
  </w:style>
  <w:style w:type="paragraph" w:customStyle="1" w:styleId="paragraph">
    <w:name w:val="paragraph"/>
    <w:basedOn w:val="Normal"/>
    <w:rsid w:val="00E54C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54CF1"/>
  </w:style>
  <w:style w:type="character" w:customStyle="1" w:styleId="eop">
    <w:name w:val="eop"/>
    <w:basedOn w:val="DefaultParagraphFont"/>
    <w:rsid w:val="00E5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71398">
      <w:bodyDiv w:val="1"/>
      <w:marLeft w:val="0"/>
      <w:marRight w:val="0"/>
      <w:marTop w:val="0"/>
      <w:marBottom w:val="0"/>
      <w:divBdr>
        <w:top w:val="none" w:sz="0" w:space="0" w:color="auto"/>
        <w:left w:val="none" w:sz="0" w:space="0" w:color="auto"/>
        <w:bottom w:val="none" w:sz="0" w:space="0" w:color="auto"/>
        <w:right w:val="none" w:sz="0" w:space="0" w:color="auto"/>
      </w:divBdr>
      <w:divsChild>
        <w:div w:id="1721321784">
          <w:marLeft w:val="0"/>
          <w:marRight w:val="0"/>
          <w:marTop w:val="0"/>
          <w:marBottom w:val="0"/>
          <w:divBdr>
            <w:top w:val="none" w:sz="0" w:space="0" w:color="auto"/>
            <w:left w:val="none" w:sz="0" w:space="0" w:color="auto"/>
            <w:bottom w:val="none" w:sz="0" w:space="0" w:color="auto"/>
            <w:right w:val="none" w:sz="0" w:space="0" w:color="auto"/>
          </w:divBdr>
          <w:divsChild>
            <w:div w:id="720444744">
              <w:marLeft w:val="0"/>
              <w:marRight w:val="0"/>
              <w:marTop w:val="0"/>
              <w:marBottom w:val="0"/>
              <w:divBdr>
                <w:top w:val="none" w:sz="0" w:space="0" w:color="auto"/>
                <w:left w:val="none" w:sz="0" w:space="0" w:color="auto"/>
                <w:bottom w:val="none" w:sz="0" w:space="0" w:color="auto"/>
                <w:right w:val="none" w:sz="0" w:space="0" w:color="auto"/>
              </w:divBdr>
            </w:div>
          </w:divsChild>
        </w:div>
        <w:div w:id="154493963">
          <w:marLeft w:val="0"/>
          <w:marRight w:val="0"/>
          <w:marTop w:val="0"/>
          <w:marBottom w:val="0"/>
          <w:divBdr>
            <w:top w:val="none" w:sz="0" w:space="0" w:color="auto"/>
            <w:left w:val="none" w:sz="0" w:space="0" w:color="auto"/>
            <w:bottom w:val="none" w:sz="0" w:space="0" w:color="auto"/>
            <w:right w:val="none" w:sz="0" w:space="0" w:color="auto"/>
          </w:divBdr>
          <w:divsChild>
            <w:div w:id="42100146">
              <w:marLeft w:val="0"/>
              <w:marRight w:val="0"/>
              <w:marTop w:val="0"/>
              <w:marBottom w:val="0"/>
              <w:divBdr>
                <w:top w:val="none" w:sz="0" w:space="0" w:color="auto"/>
                <w:left w:val="none" w:sz="0" w:space="0" w:color="auto"/>
                <w:bottom w:val="none" w:sz="0" w:space="0" w:color="auto"/>
                <w:right w:val="none" w:sz="0" w:space="0" w:color="auto"/>
              </w:divBdr>
            </w:div>
          </w:divsChild>
        </w:div>
        <w:div w:id="1593855257">
          <w:marLeft w:val="0"/>
          <w:marRight w:val="0"/>
          <w:marTop w:val="0"/>
          <w:marBottom w:val="0"/>
          <w:divBdr>
            <w:top w:val="none" w:sz="0" w:space="0" w:color="auto"/>
            <w:left w:val="none" w:sz="0" w:space="0" w:color="auto"/>
            <w:bottom w:val="none" w:sz="0" w:space="0" w:color="auto"/>
            <w:right w:val="none" w:sz="0" w:space="0" w:color="auto"/>
          </w:divBdr>
          <w:divsChild>
            <w:div w:id="727918670">
              <w:marLeft w:val="0"/>
              <w:marRight w:val="0"/>
              <w:marTop w:val="0"/>
              <w:marBottom w:val="0"/>
              <w:divBdr>
                <w:top w:val="none" w:sz="0" w:space="0" w:color="auto"/>
                <w:left w:val="none" w:sz="0" w:space="0" w:color="auto"/>
                <w:bottom w:val="none" w:sz="0" w:space="0" w:color="auto"/>
                <w:right w:val="none" w:sz="0" w:space="0" w:color="auto"/>
              </w:divBdr>
            </w:div>
          </w:divsChild>
        </w:div>
        <w:div w:id="863253510">
          <w:marLeft w:val="0"/>
          <w:marRight w:val="0"/>
          <w:marTop w:val="0"/>
          <w:marBottom w:val="0"/>
          <w:divBdr>
            <w:top w:val="none" w:sz="0" w:space="0" w:color="auto"/>
            <w:left w:val="none" w:sz="0" w:space="0" w:color="auto"/>
            <w:bottom w:val="none" w:sz="0" w:space="0" w:color="auto"/>
            <w:right w:val="none" w:sz="0" w:space="0" w:color="auto"/>
          </w:divBdr>
          <w:divsChild>
            <w:div w:id="1145053338">
              <w:marLeft w:val="0"/>
              <w:marRight w:val="0"/>
              <w:marTop w:val="0"/>
              <w:marBottom w:val="0"/>
              <w:divBdr>
                <w:top w:val="none" w:sz="0" w:space="0" w:color="auto"/>
                <w:left w:val="none" w:sz="0" w:space="0" w:color="auto"/>
                <w:bottom w:val="none" w:sz="0" w:space="0" w:color="auto"/>
                <w:right w:val="none" w:sz="0" w:space="0" w:color="auto"/>
              </w:divBdr>
            </w:div>
          </w:divsChild>
        </w:div>
        <w:div w:id="945578736">
          <w:marLeft w:val="0"/>
          <w:marRight w:val="0"/>
          <w:marTop w:val="0"/>
          <w:marBottom w:val="0"/>
          <w:divBdr>
            <w:top w:val="none" w:sz="0" w:space="0" w:color="auto"/>
            <w:left w:val="none" w:sz="0" w:space="0" w:color="auto"/>
            <w:bottom w:val="none" w:sz="0" w:space="0" w:color="auto"/>
            <w:right w:val="none" w:sz="0" w:space="0" w:color="auto"/>
          </w:divBdr>
          <w:divsChild>
            <w:div w:id="1346831185">
              <w:marLeft w:val="0"/>
              <w:marRight w:val="0"/>
              <w:marTop w:val="0"/>
              <w:marBottom w:val="0"/>
              <w:divBdr>
                <w:top w:val="none" w:sz="0" w:space="0" w:color="auto"/>
                <w:left w:val="none" w:sz="0" w:space="0" w:color="auto"/>
                <w:bottom w:val="none" w:sz="0" w:space="0" w:color="auto"/>
                <w:right w:val="none" w:sz="0" w:space="0" w:color="auto"/>
              </w:divBdr>
            </w:div>
          </w:divsChild>
        </w:div>
        <w:div w:id="287704035">
          <w:marLeft w:val="0"/>
          <w:marRight w:val="0"/>
          <w:marTop w:val="0"/>
          <w:marBottom w:val="0"/>
          <w:divBdr>
            <w:top w:val="none" w:sz="0" w:space="0" w:color="auto"/>
            <w:left w:val="none" w:sz="0" w:space="0" w:color="auto"/>
            <w:bottom w:val="none" w:sz="0" w:space="0" w:color="auto"/>
            <w:right w:val="none" w:sz="0" w:space="0" w:color="auto"/>
          </w:divBdr>
          <w:divsChild>
            <w:div w:id="710885708">
              <w:marLeft w:val="0"/>
              <w:marRight w:val="0"/>
              <w:marTop w:val="0"/>
              <w:marBottom w:val="0"/>
              <w:divBdr>
                <w:top w:val="none" w:sz="0" w:space="0" w:color="auto"/>
                <w:left w:val="none" w:sz="0" w:space="0" w:color="auto"/>
                <w:bottom w:val="none" w:sz="0" w:space="0" w:color="auto"/>
                <w:right w:val="none" w:sz="0" w:space="0" w:color="auto"/>
              </w:divBdr>
            </w:div>
          </w:divsChild>
        </w:div>
        <w:div w:id="964386517">
          <w:marLeft w:val="0"/>
          <w:marRight w:val="0"/>
          <w:marTop w:val="0"/>
          <w:marBottom w:val="0"/>
          <w:divBdr>
            <w:top w:val="none" w:sz="0" w:space="0" w:color="auto"/>
            <w:left w:val="none" w:sz="0" w:space="0" w:color="auto"/>
            <w:bottom w:val="none" w:sz="0" w:space="0" w:color="auto"/>
            <w:right w:val="none" w:sz="0" w:space="0" w:color="auto"/>
          </w:divBdr>
          <w:divsChild>
            <w:div w:id="554201164">
              <w:marLeft w:val="0"/>
              <w:marRight w:val="0"/>
              <w:marTop w:val="0"/>
              <w:marBottom w:val="0"/>
              <w:divBdr>
                <w:top w:val="none" w:sz="0" w:space="0" w:color="auto"/>
                <w:left w:val="none" w:sz="0" w:space="0" w:color="auto"/>
                <w:bottom w:val="none" w:sz="0" w:space="0" w:color="auto"/>
                <w:right w:val="none" w:sz="0" w:space="0" w:color="auto"/>
              </w:divBdr>
            </w:div>
          </w:divsChild>
        </w:div>
        <w:div w:id="896626952">
          <w:marLeft w:val="0"/>
          <w:marRight w:val="0"/>
          <w:marTop w:val="0"/>
          <w:marBottom w:val="0"/>
          <w:divBdr>
            <w:top w:val="none" w:sz="0" w:space="0" w:color="auto"/>
            <w:left w:val="none" w:sz="0" w:space="0" w:color="auto"/>
            <w:bottom w:val="none" w:sz="0" w:space="0" w:color="auto"/>
            <w:right w:val="none" w:sz="0" w:space="0" w:color="auto"/>
          </w:divBdr>
          <w:divsChild>
            <w:div w:id="930310493">
              <w:marLeft w:val="0"/>
              <w:marRight w:val="0"/>
              <w:marTop w:val="0"/>
              <w:marBottom w:val="0"/>
              <w:divBdr>
                <w:top w:val="none" w:sz="0" w:space="0" w:color="auto"/>
                <w:left w:val="none" w:sz="0" w:space="0" w:color="auto"/>
                <w:bottom w:val="none" w:sz="0" w:space="0" w:color="auto"/>
                <w:right w:val="none" w:sz="0" w:space="0" w:color="auto"/>
              </w:divBdr>
            </w:div>
          </w:divsChild>
        </w:div>
        <w:div w:id="1188788272">
          <w:marLeft w:val="0"/>
          <w:marRight w:val="0"/>
          <w:marTop w:val="0"/>
          <w:marBottom w:val="0"/>
          <w:divBdr>
            <w:top w:val="none" w:sz="0" w:space="0" w:color="auto"/>
            <w:left w:val="none" w:sz="0" w:space="0" w:color="auto"/>
            <w:bottom w:val="none" w:sz="0" w:space="0" w:color="auto"/>
            <w:right w:val="none" w:sz="0" w:space="0" w:color="auto"/>
          </w:divBdr>
          <w:divsChild>
            <w:div w:id="1833636557">
              <w:marLeft w:val="0"/>
              <w:marRight w:val="0"/>
              <w:marTop w:val="0"/>
              <w:marBottom w:val="0"/>
              <w:divBdr>
                <w:top w:val="none" w:sz="0" w:space="0" w:color="auto"/>
                <w:left w:val="none" w:sz="0" w:space="0" w:color="auto"/>
                <w:bottom w:val="none" w:sz="0" w:space="0" w:color="auto"/>
                <w:right w:val="none" w:sz="0" w:space="0" w:color="auto"/>
              </w:divBdr>
            </w:div>
          </w:divsChild>
        </w:div>
        <w:div w:id="287398037">
          <w:marLeft w:val="0"/>
          <w:marRight w:val="0"/>
          <w:marTop w:val="0"/>
          <w:marBottom w:val="0"/>
          <w:divBdr>
            <w:top w:val="none" w:sz="0" w:space="0" w:color="auto"/>
            <w:left w:val="none" w:sz="0" w:space="0" w:color="auto"/>
            <w:bottom w:val="none" w:sz="0" w:space="0" w:color="auto"/>
            <w:right w:val="none" w:sz="0" w:space="0" w:color="auto"/>
          </w:divBdr>
          <w:divsChild>
            <w:div w:id="10106898">
              <w:marLeft w:val="0"/>
              <w:marRight w:val="0"/>
              <w:marTop w:val="0"/>
              <w:marBottom w:val="0"/>
              <w:divBdr>
                <w:top w:val="none" w:sz="0" w:space="0" w:color="auto"/>
                <w:left w:val="none" w:sz="0" w:space="0" w:color="auto"/>
                <w:bottom w:val="none" w:sz="0" w:space="0" w:color="auto"/>
                <w:right w:val="none" w:sz="0" w:space="0" w:color="auto"/>
              </w:divBdr>
            </w:div>
          </w:divsChild>
        </w:div>
        <w:div w:id="1363288238">
          <w:marLeft w:val="0"/>
          <w:marRight w:val="0"/>
          <w:marTop w:val="0"/>
          <w:marBottom w:val="0"/>
          <w:divBdr>
            <w:top w:val="none" w:sz="0" w:space="0" w:color="auto"/>
            <w:left w:val="none" w:sz="0" w:space="0" w:color="auto"/>
            <w:bottom w:val="none" w:sz="0" w:space="0" w:color="auto"/>
            <w:right w:val="none" w:sz="0" w:space="0" w:color="auto"/>
          </w:divBdr>
          <w:divsChild>
            <w:div w:id="2002542791">
              <w:marLeft w:val="0"/>
              <w:marRight w:val="0"/>
              <w:marTop w:val="0"/>
              <w:marBottom w:val="0"/>
              <w:divBdr>
                <w:top w:val="none" w:sz="0" w:space="0" w:color="auto"/>
                <w:left w:val="none" w:sz="0" w:space="0" w:color="auto"/>
                <w:bottom w:val="none" w:sz="0" w:space="0" w:color="auto"/>
                <w:right w:val="none" w:sz="0" w:space="0" w:color="auto"/>
              </w:divBdr>
            </w:div>
          </w:divsChild>
        </w:div>
        <w:div w:id="779837105">
          <w:marLeft w:val="0"/>
          <w:marRight w:val="0"/>
          <w:marTop w:val="0"/>
          <w:marBottom w:val="0"/>
          <w:divBdr>
            <w:top w:val="none" w:sz="0" w:space="0" w:color="auto"/>
            <w:left w:val="none" w:sz="0" w:space="0" w:color="auto"/>
            <w:bottom w:val="none" w:sz="0" w:space="0" w:color="auto"/>
            <w:right w:val="none" w:sz="0" w:space="0" w:color="auto"/>
          </w:divBdr>
          <w:divsChild>
            <w:div w:id="1182161500">
              <w:marLeft w:val="0"/>
              <w:marRight w:val="0"/>
              <w:marTop w:val="0"/>
              <w:marBottom w:val="0"/>
              <w:divBdr>
                <w:top w:val="none" w:sz="0" w:space="0" w:color="auto"/>
                <w:left w:val="none" w:sz="0" w:space="0" w:color="auto"/>
                <w:bottom w:val="none" w:sz="0" w:space="0" w:color="auto"/>
                <w:right w:val="none" w:sz="0" w:space="0" w:color="auto"/>
              </w:divBdr>
            </w:div>
          </w:divsChild>
        </w:div>
        <w:div w:id="1371416799">
          <w:marLeft w:val="0"/>
          <w:marRight w:val="0"/>
          <w:marTop w:val="0"/>
          <w:marBottom w:val="0"/>
          <w:divBdr>
            <w:top w:val="none" w:sz="0" w:space="0" w:color="auto"/>
            <w:left w:val="none" w:sz="0" w:space="0" w:color="auto"/>
            <w:bottom w:val="none" w:sz="0" w:space="0" w:color="auto"/>
            <w:right w:val="none" w:sz="0" w:space="0" w:color="auto"/>
          </w:divBdr>
          <w:divsChild>
            <w:div w:id="1038043150">
              <w:marLeft w:val="0"/>
              <w:marRight w:val="0"/>
              <w:marTop w:val="0"/>
              <w:marBottom w:val="0"/>
              <w:divBdr>
                <w:top w:val="none" w:sz="0" w:space="0" w:color="auto"/>
                <w:left w:val="none" w:sz="0" w:space="0" w:color="auto"/>
                <w:bottom w:val="none" w:sz="0" w:space="0" w:color="auto"/>
                <w:right w:val="none" w:sz="0" w:space="0" w:color="auto"/>
              </w:divBdr>
            </w:div>
          </w:divsChild>
        </w:div>
        <w:div w:id="1891721838">
          <w:marLeft w:val="0"/>
          <w:marRight w:val="0"/>
          <w:marTop w:val="0"/>
          <w:marBottom w:val="0"/>
          <w:divBdr>
            <w:top w:val="none" w:sz="0" w:space="0" w:color="auto"/>
            <w:left w:val="none" w:sz="0" w:space="0" w:color="auto"/>
            <w:bottom w:val="none" w:sz="0" w:space="0" w:color="auto"/>
            <w:right w:val="none" w:sz="0" w:space="0" w:color="auto"/>
          </w:divBdr>
          <w:divsChild>
            <w:div w:id="40249977">
              <w:marLeft w:val="0"/>
              <w:marRight w:val="0"/>
              <w:marTop w:val="0"/>
              <w:marBottom w:val="0"/>
              <w:divBdr>
                <w:top w:val="none" w:sz="0" w:space="0" w:color="auto"/>
                <w:left w:val="none" w:sz="0" w:space="0" w:color="auto"/>
                <w:bottom w:val="none" w:sz="0" w:space="0" w:color="auto"/>
                <w:right w:val="none" w:sz="0" w:space="0" w:color="auto"/>
              </w:divBdr>
            </w:div>
          </w:divsChild>
        </w:div>
        <w:div w:id="1392264264">
          <w:marLeft w:val="0"/>
          <w:marRight w:val="0"/>
          <w:marTop w:val="0"/>
          <w:marBottom w:val="0"/>
          <w:divBdr>
            <w:top w:val="none" w:sz="0" w:space="0" w:color="auto"/>
            <w:left w:val="none" w:sz="0" w:space="0" w:color="auto"/>
            <w:bottom w:val="none" w:sz="0" w:space="0" w:color="auto"/>
            <w:right w:val="none" w:sz="0" w:space="0" w:color="auto"/>
          </w:divBdr>
          <w:divsChild>
            <w:div w:id="1088110795">
              <w:marLeft w:val="0"/>
              <w:marRight w:val="0"/>
              <w:marTop w:val="0"/>
              <w:marBottom w:val="0"/>
              <w:divBdr>
                <w:top w:val="none" w:sz="0" w:space="0" w:color="auto"/>
                <w:left w:val="none" w:sz="0" w:space="0" w:color="auto"/>
                <w:bottom w:val="none" w:sz="0" w:space="0" w:color="auto"/>
                <w:right w:val="none" w:sz="0" w:space="0" w:color="auto"/>
              </w:divBdr>
            </w:div>
          </w:divsChild>
        </w:div>
        <w:div w:id="1719814030">
          <w:marLeft w:val="0"/>
          <w:marRight w:val="0"/>
          <w:marTop w:val="0"/>
          <w:marBottom w:val="0"/>
          <w:divBdr>
            <w:top w:val="none" w:sz="0" w:space="0" w:color="auto"/>
            <w:left w:val="none" w:sz="0" w:space="0" w:color="auto"/>
            <w:bottom w:val="none" w:sz="0" w:space="0" w:color="auto"/>
            <w:right w:val="none" w:sz="0" w:space="0" w:color="auto"/>
          </w:divBdr>
          <w:divsChild>
            <w:div w:id="591472862">
              <w:marLeft w:val="0"/>
              <w:marRight w:val="0"/>
              <w:marTop w:val="0"/>
              <w:marBottom w:val="0"/>
              <w:divBdr>
                <w:top w:val="none" w:sz="0" w:space="0" w:color="auto"/>
                <w:left w:val="none" w:sz="0" w:space="0" w:color="auto"/>
                <w:bottom w:val="none" w:sz="0" w:space="0" w:color="auto"/>
                <w:right w:val="none" w:sz="0" w:space="0" w:color="auto"/>
              </w:divBdr>
            </w:div>
          </w:divsChild>
        </w:div>
        <w:div w:id="1096559267">
          <w:marLeft w:val="0"/>
          <w:marRight w:val="0"/>
          <w:marTop w:val="0"/>
          <w:marBottom w:val="0"/>
          <w:divBdr>
            <w:top w:val="none" w:sz="0" w:space="0" w:color="auto"/>
            <w:left w:val="none" w:sz="0" w:space="0" w:color="auto"/>
            <w:bottom w:val="none" w:sz="0" w:space="0" w:color="auto"/>
            <w:right w:val="none" w:sz="0" w:space="0" w:color="auto"/>
          </w:divBdr>
          <w:divsChild>
            <w:div w:id="736241074">
              <w:marLeft w:val="0"/>
              <w:marRight w:val="0"/>
              <w:marTop w:val="0"/>
              <w:marBottom w:val="0"/>
              <w:divBdr>
                <w:top w:val="none" w:sz="0" w:space="0" w:color="auto"/>
                <w:left w:val="none" w:sz="0" w:space="0" w:color="auto"/>
                <w:bottom w:val="none" w:sz="0" w:space="0" w:color="auto"/>
                <w:right w:val="none" w:sz="0" w:space="0" w:color="auto"/>
              </w:divBdr>
            </w:div>
          </w:divsChild>
        </w:div>
        <w:div w:id="1033963871">
          <w:marLeft w:val="0"/>
          <w:marRight w:val="0"/>
          <w:marTop w:val="0"/>
          <w:marBottom w:val="0"/>
          <w:divBdr>
            <w:top w:val="none" w:sz="0" w:space="0" w:color="auto"/>
            <w:left w:val="none" w:sz="0" w:space="0" w:color="auto"/>
            <w:bottom w:val="none" w:sz="0" w:space="0" w:color="auto"/>
            <w:right w:val="none" w:sz="0" w:space="0" w:color="auto"/>
          </w:divBdr>
          <w:divsChild>
            <w:div w:id="1331643118">
              <w:marLeft w:val="0"/>
              <w:marRight w:val="0"/>
              <w:marTop w:val="0"/>
              <w:marBottom w:val="0"/>
              <w:divBdr>
                <w:top w:val="none" w:sz="0" w:space="0" w:color="auto"/>
                <w:left w:val="none" w:sz="0" w:space="0" w:color="auto"/>
                <w:bottom w:val="none" w:sz="0" w:space="0" w:color="auto"/>
                <w:right w:val="none" w:sz="0" w:space="0" w:color="auto"/>
              </w:divBdr>
            </w:div>
          </w:divsChild>
        </w:div>
        <w:div w:id="2085293477">
          <w:marLeft w:val="0"/>
          <w:marRight w:val="0"/>
          <w:marTop w:val="0"/>
          <w:marBottom w:val="0"/>
          <w:divBdr>
            <w:top w:val="none" w:sz="0" w:space="0" w:color="auto"/>
            <w:left w:val="none" w:sz="0" w:space="0" w:color="auto"/>
            <w:bottom w:val="none" w:sz="0" w:space="0" w:color="auto"/>
            <w:right w:val="none" w:sz="0" w:space="0" w:color="auto"/>
          </w:divBdr>
          <w:divsChild>
            <w:div w:id="83766842">
              <w:marLeft w:val="0"/>
              <w:marRight w:val="0"/>
              <w:marTop w:val="0"/>
              <w:marBottom w:val="0"/>
              <w:divBdr>
                <w:top w:val="none" w:sz="0" w:space="0" w:color="auto"/>
                <w:left w:val="none" w:sz="0" w:space="0" w:color="auto"/>
                <w:bottom w:val="none" w:sz="0" w:space="0" w:color="auto"/>
                <w:right w:val="none" w:sz="0" w:space="0" w:color="auto"/>
              </w:divBdr>
            </w:div>
          </w:divsChild>
        </w:div>
        <w:div w:id="232786366">
          <w:marLeft w:val="0"/>
          <w:marRight w:val="0"/>
          <w:marTop w:val="0"/>
          <w:marBottom w:val="0"/>
          <w:divBdr>
            <w:top w:val="none" w:sz="0" w:space="0" w:color="auto"/>
            <w:left w:val="none" w:sz="0" w:space="0" w:color="auto"/>
            <w:bottom w:val="none" w:sz="0" w:space="0" w:color="auto"/>
            <w:right w:val="none" w:sz="0" w:space="0" w:color="auto"/>
          </w:divBdr>
          <w:divsChild>
            <w:div w:id="194585072">
              <w:marLeft w:val="0"/>
              <w:marRight w:val="0"/>
              <w:marTop w:val="0"/>
              <w:marBottom w:val="0"/>
              <w:divBdr>
                <w:top w:val="none" w:sz="0" w:space="0" w:color="auto"/>
                <w:left w:val="none" w:sz="0" w:space="0" w:color="auto"/>
                <w:bottom w:val="none" w:sz="0" w:space="0" w:color="auto"/>
                <w:right w:val="none" w:sz="0" w:space="0" w:color="auto"/>
              </w:divBdr>
            </w:div>
          </w:divsChild>
        </w:div>
        <w:div w:id="579682192">
          <w:marLeft w:val="0"/>
          <w:marRight w:val="0"/>
          <w:marTop w:val="0"/>
          <w:marBottom w:val="0"/>
          <w:divBdr>
            <w:top w:val="none" w:sz="0" w:space="0" w:color="auto"/>
            <w:left w:val="none" w:sz="0" w:space="0" w:color="auto"/>
            <w:bottom w:val="none" w:sz="0" w:space="0" w:color="auto"/>
            <w:right w:val="none" w:sz="0" w:space="0" w:color="auto"/>
          </w:divBdr>
          <w:divsChild>
            <w:div w:id="1237856160">
              <w:marLeft w:val="0"/>
              <w:marRight w:val="0"/>
              <w:marTop w:val="0"/>
              <w:marBottom w:val="0"/>
              <w:divBdr>
                <w:top w:val="none" w:sz="0" w:space="0" w:color="auto"/>
                <w:left w:val="none" w:sz="0" w:space="0" w:color="auto"/>
                <w:bottom w:val="none" w:sz="0" w:space="0" w:color="auto"/>
                <w:right w:val="none" w:sz="0" w:space="0" w:color="auto"/>
              </w:divBdr>
            </w:div>
          </w:divsChild>
        </w:div>
        <w:div w:id="1154878743">
          <w:marLeft w:val="0"/>
          <w:marRight w:val="0"/>
          <w:marTop w:val="0"/>
          <w:marBottom w:val="0"/>
          <w:divBdr>
            <w:top w:val="none" w:sz="0" w:space="0" w:color="auto"/>
            <w:left w:val="none" w:sz="0" w:space="0" w:color="auto"/>
            <w:bottom w:val="none" w:sz="0" w:space="0" w:color="auto"/>
            <w:right w:val="none" w:sz="0" w:space="0" w:color="auto"/>
          </w:divBdr>
          <w:divsChild>
            <w:div w:id="268508627">
              <w:marLeft w:val="0"/>
              <w:marRight w:val="0"/>
              <w:marTop w:val="0"/>
              <w:marBottom w:val="0"/>
              <w:divBdr>
                <w:top w:val="none" w:sz="0" w:space="0" w:color="auto"/>
                <w:left w:val="none" w:sz="0" w:space="0" w:color="auto"/>
                <w:bottom w:val="none" w:sz="0" w:space="0" w:color="auto"/>
                <w:right w:val="none" w:sz="0" w:space="0" w:color="auto"/>
              </w:divBdr>
            </w:div>
          </w:divsChild>
        </w:div>
        <w:div w:id="805049202">
          <w:marLeft w:val="0"/>
          <w:marRight w:val="0"/>
          <w:marTop w:val="0"/>
          <w:marBottom w:val="0"/>
          <w:divBdr>
            <w:top w:val="none" w:sz="0" w:space="0" w:color="auto"/>
            <w:left w:val="none" w:sz="0" w:space="0" w:color="auto"/>
            <w:bottom w:val="none" w:sz="0" w:space="0" w:color="auto"/>
            <w:right w:val="none" w:sz="0" w:space="0" w:color="auto"/>
          </w:divBdr>
          <w:divsChild>
            <w:div w:id="844319844">
              <w:marLeft w:val="0"/>
              <w:marRight w:val="0"/>
              <w:marTop w:val="0"/>
              <w:marBottom w:val="0"/>
              <w:divBdr>
                <w:top w:val="none" w:sz="0" w:space="0" w:color="auto"/>
                <w:left w:val="none" w:sz="0" w:space="0" w:color="auto"/>
                <w:bottom w:val="none" w:sz="0" w:space="0" w:color="auto"/>
                <w:right w:val="none" w:sz="0" w:space="0" w:color="auto"/>
              </w:divBdr>
            </w:div>
          </w:divsChild>
        </w:div>
        <w:div w:id="1413116521">
          <w:marLeft w:val="0"/>
          <w:marRight w:val="0"/>
          <w:marTop w:val="0"/>
          <w:marBottom w:val="0"/>
          <w:divBdr>
            <w:top w:val="none" w:sz="0" w:space="0" w:color="auto"/>
            <w:left w:val="none" w:sz="0" w:space="0" w:color="auto"/>
            <w:bottom w:val="none" w:sz="0" w:space="0" w:color="auto"/>
            <w:right w:val="none" w:sz="0" w:space="0" w:color="auto"/>
          </w:divBdr>
          <w:divsChild>
            <w:div w:id="219904738">
              <w:marLeft w:val="0"/>
              <w:marRight w:val="0"/>
              <w:marTop w:val="0"/>
              <w:marBottom w:val="0"/>
              <w:divBdr>
                <w:top w:val="none" w:sz="0" w:space="0" w:color="auto"/>
                <w:left w:val="none" w:sz="0" w:space="0" w:color="auto"/>
                <w:bottom w:val="none" w:sz="0" w:space="0" w:color="auto"/>
                <w:right w:val="none" w:sz="0" w:space="0" w:color="auto"/>
              </w:divBdr>
            </w:div>
          </w:divsChild>
        </w:div>
        <w:div w:id="1345014803">
          <w:marLeft w:val="0"/>
          <w:marRight w:val="0"/>
          <w:marTop w:val="0"/>
          <w:marBottom w:val="0"/>
          <w:divBdr>
            <w:top w:val="none" w:sz="0" w:space="0" w:color="auto"/>
            <w:left w:val="none" w:sz="0" w:space="0" w:color="auto"/>
            <w:bottom w:val="none" w:sz="0" w:space="0" w:color="auto"/>
            <w:right w:val="none" w:sz="0" w:space="0" w:color="auto"/>
          </w:divBdr>
          <w:divsChild>
            <w:div w:id="1630011964">
              <w:marLeft w:val="0"/>
              <w:marRight w:val="0"/>
              <w:marTop w:val="0"/>
              <w:marBottom w:val="0"/>
              <w:divBdr>
                <w:top w:val="none" w:sz="0" w:space="0" w:color="auto"/>
                <w:left w:val="none" w:sz="0" w:space="0" w:color="auto"/>
                <w:bottom w:val="none" w:sz="0" w:space="0" w:color="auto"/>
                <w:right w:val="none" w:sz="0" w:space="0" w:color="auto"/>
              </w:divBdr>
            </w:div>
          </w:divsChild>
        </w:div>
        <w:div w:id="1282297791">
          <w:marLeft w:val="0"/>
          <w:marRight w:val="0"/>
          <w:marTop w:val="0"/>
          <w:marBottom w:val="0"/>
          <w:divBdr>
            <w:top w:val="none" w:sz="0" w:space="0" w:color="auto"/>
            <w:left w:val="none" w:sz="0" w:space="0" w:color="auto"/>
            <w:bottom w:val="none" w:sz="0" w:space="0" w:color="auto"/>
            <w:right w:val="none" w:sz="0" w:space="0" w:color="auto"/>
          </w:divBdr>
          <w:divsChild>
            <w:div w:id="34699565">
              <w:marLeft w:val="0"/>
              <w:marRight w:val="0"/>
              <w:marTop w:val="0"/>
              <w:marBottom w:val="0"/>
              <w:divBdr>
                <w:top w:val="none" w:sz="0" w:space="0" w:color="auto"/>
                <w:left w:val="none" w:sz="0" w:space="0" w:color="auto"/>
                <w:bottom w:val="none" w:sz="0" w:space="0" w:color="auto"/>
                <w:right w:val="none" w:sz="0" w:space="0" w:color="auto"/>
              </w:divBdr>
            </w:div>
          </w:divsChild>
        </w:div>
        <w:div w:id="453059425">
          <w:marLeft w:val="0"/>
          <w:marRight w:val="0"/>
          <w:marTop w:val="0"/>
          <w:marBottom w:val="0"/>
          <w:divBdr>
            <w:top w:val="none" w:sz="0" w:space="0" w:color="auto"/>
            <w:left w:val="none" w:sz="0" w:space="0" w:color="auto"/>
            <w:bottom w:val="none" w:sz="0" w:space="0" w:color="auto"/>
            <w:right w:val="none" w:sz="0" w:space="0" w:color="auto"/>
          </w:divBdr>
          <w:divsChild>
            <w:div w:id="49964947">
              <w:marLeft w:val="0"/>
              <w:marRight w:val="0"/>
              <w:marTop w:val="0"/>
              <w:marBottom w:val="0"/>
              <w:divBdr>
                <w:top w:val="none" w:sz="0" w:space="0" w:color="auto"/>
                <w:left w:val="none" w:sz="0" w:space="0" w:color="auto"/>
                <w:bottom w:val="none" w:sz="0" w:space="0" w:color="auto"/>
                <w:right w:val="none" w:sz="0" w:space="0" w:color="auto"/>
              </w:divBdr>
            </w:div>
          </w:divsChild>
        </w:div>
        <w:div w:id="751316327">
          <w:marLeft w:val="0"/>
          <w:marRight w:val="0"/>
          <w:marTop w:val="0"/>
          <w:marBottom w:val="0"/>
          <w:divBdr>
            <w:top w:val="none" w:sz="0" w:space="0" w:color="auto"/>
            <w:left w:val="none" w:sz="0" w:space="0" w:color="auto"/>
            <w:bottom w:val="none" w:sz="0" w:space="0" w:color="auto"/>
            <w:right w:val="none" w:sz="0" w:space="0" w:color="auto"/>
          </w:divBdr>
          <w:divsChild>
            <w:div w:id="1690328879">
              <w:marLeft w:val="0"/>
              <w:marRight w:val="0"/>
              <w:marTop w:val="0"/>
              <w:marBottom w:val="0"/>
              <w:divBdr>
                <w:top w:val="none" w:sz="0" w:space="0" w:color="auto"/>
                <w:left w:val="none" w:sz="0" w:space="0" w:color="auto"/>
                <w:bottom w:val="none" w:sz="0" w:space="0" w:color="auto"/>
                <w:right w:val="none" w:sz="0" w:space="0" w:color="auto"/>
              </w:divBdr>
            </w:div>
          </w:divsChild>
        </w:div>
        <w:div w:id="746654229">
          <w:marLeft w:val="0"/>
          <w:marRight w:val="0"/>
          <w:marTop w:val="0"/>
          <w:marBottom w:val="0"/>
          <w:divBdr>
            <w:top w:val="none" w:sz="0" w:space="0" w:color="auto"/>
            <w:left w:val="none" w:sz="0" w:space="0" w:color="auto"/>
            <w:bottom w:val="none" w:sz="0" w:space="0" w:color="auto"/>
            <w:right w:val="none" w:sz="0" w:space="0" w:color="auto"/>
          </w:divBdr>
          <w:divsChild>
            <w:div w:id="1826583518">
              <w:marLeft w:val="0"/>
              <w:marRight w:val="0"/>
              <w:marTop w:val="0"/>
              <w:marBottom w:val="0"/>
              <w:divBdr>
                <w:top w:val="none" w:sz="0" w:space="0" w:color="auto"/>
                <w:left w:val="none" w:sz="0" w:space="0" w:color="auto"/>
                <w:bottom w:val="none" w:sz="0" w:space="0" w:color="auto"/>
                <w:right w:val="none" w:sz="0" w:space="0" w:color="auto"/>
              </w:divBdr>
            </w:div>
          </w:divsChild>
        </w:div>
        <w:div w:id="1673994460">
          <w:marLeft w:val="0"/>
          <w:marRight w:val="0"/>
          <w:marTop w:val="0"/>
          <w:marBottom w:val="0"/>
          <w:divBdr>
            <w:top w:val="none" w:sz="0" w:space="0" w:color="auto"/>
            <w:left w:val="none" w:sz="0" w:space="0" w:color="auto"/>
            <w:bottom w:val="none" w:sz="0" w:space="0" w:color="auto"/>
            <w:right w:val="none" w:sz="0" w:space="0" w:color="auto"/>
          </w:divBdr>
          <w:divsChild>
            <w:div w:id="1286696173">
              <w:marLeft w:val="0"/>
              <w:marRight w:val="0"/>
              <w:marTop w:val="0"/>
              <w:marBottom w:val="0"/>
              <w:divBdr>
                <w:top w:val="none" w:sz="0" w:space="0" w:color="auto"/>
                <w:left w:val="none" w:sz="0" w:space="0" w:color="auto"/>
                <w:bottom w:val="none" w:sz="0" w:space="0" w:color="auto"/>
                <w:right w:val="none" w:sz="0" w:space="0" w:color="auto"/>
              </w:divBdr>
            </w:div>
          </w:divsChild>
        </w:div>
        <w:div w:id="1235243878">
          <w:marLeft w:val="0"/>
          <w:marRight w:val="0"/>
          <w:marTop w:val="0"/>
          <w:marBottom w:val="0"/>
          <w:divBdr>
            <w:top w:val="none" w:sz="0" w:space="0" w:color="auto"/>
            <w:left w:val="none" w:sz="0" w:space="0" w:color="auto"/>
            <w:bottom w:val="none" w:sz="0" w:space="0" w:color="auto"/>
            <w:right w:val="none" w:sz="0" w:space="0" w:color="auto"/>
          </w:divBdr>
          <w:divsChild>
            <w:div w:id="881936871">
              <w:marLeft w:val="0"/>
              <w:marRight w:val="0"/>
              <w:marTop w:val="0"/>
              <w:marBottom w:val="0"/>
              <w:divBdr>
                <w:top w:val="none" w:sz="0" w:space="0" w:color="auto"/>
                <w:left w:val="none" w:sz="0" w:space="0" w:color="auto"/>
                <w:bottom w:val="none" w:sz="0" w:space="0" w:color="auto"/>
                <w:right w:val="none" w:sz="0" w:space="0" w:color="auto"/>
              </w:divBdr>
            </w:div>
          </w:divsChild>
        </w:div>
        <w:div w:id="909533879">
          <w:marLeft w:val="0"/>
          <w:marRight w:val="0"/>
          <w:marTop w:val="0"/>
          <w:marBottom w:val="0"/>
          <w:divBdr>
            <w:top w:val="none" w:sz="0" w:space="0" w:color="auto"/>
            <w:left w:val="none" w:sz="0" w:space="0" w:color="auto"/>
            <w:bottom w:val="none" w:sz="0" w:space="0" w:color="auto"/>
            <w:right w:val="none" w:sz="0" w:space="0" w:color="auto"/>
          </w:divBdr>
          <w:divsChild>
            <w:div w:id="214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17">
      <w:bodyDiv w:val="1"/>
      <w:marLeft w:val="0"/>
      <w:marRight w:val="0"/>
      <w:marTop w:val="0"/>
      <w:marBottom w:val="0"/>
      <w:divBdr>
        <w:top w:val="none" w:sz="0" w:space="0" w:color="auto"/>
        <w:left w:val="none" w:sz="0" w:space="0" w:color="auto"/>
        <w:bottom w:val="none" w:sz="0" w:space="0" w:color="auto"/>
        <w:right w:val="none" w:sz="0" w:space="0" w:color="auto"/>
      </w:divBdr>
    </w:div>
    <w:div w:id="725376523">
      <w:bodyDiv w:val="1"/>
      <w:marLeft w:val="0"/>
      <w:marRight w:val="0"/>
      <w:marTop w:val="0"/>
      <w:marBottom w:val="0"/>
      <w:divBdr>
        <w:top w:val="none" w:sz="0" w:space="0" w:color="auto"/>
        <w:left w:val="none" w:sz="0" w:space="0" w:color="auto"/>
        <w:bottom w:val="none" w:sz="0" w:space="0" w:color="auto"/>
        <w:right w:val="none" w:sz="0" w:space="0" w:color="auto"/>
      </w:divBdr>
    </w:div>
    <w:div w:id="772633020">
      <w:bodyDiv w:val="1"/>
      <w:marLeft w:val="0"/>
      <w:marRight w:val="0"/>
      <w:marTop w:val="0"/>
      <w:marBottom w:val="0"/>
      <w:divBdr>
        <w:top w:val="none" w:sz="0" w:space="0" w:color="auto"/>
        <w:left w:val="none" w:sz="0" w:space="0" w:color="auto"/>
        <w:bottom w:val="none" w:sz="0" w:space="0" w:color="auto"/>
        <w:right w:val="none" w:sz="0" w:space="0" w:color="auto"/>
      </w:divBdr>
    </w:div>
    <w:div w:id="1249920934">
      <w:bodyDiv w:val="1"/>
      <w:marLeft w:val="0"/>
      <w:marRight w:val="0"/>
      <w:marTop w:val="0"/>
      <w:marBottom w:val="0"/>
      <w:divBdr>
        <w:top w:val="none" w:sz="0" w:space="0" w:color="auto"/>
        <w:left w:val="none" w:sz="0" w:space="0" w:color="auto"/>
        <w:bottom w:val="none" w:sz="0" w:space="0" w:color="auto"/>
        <w:right w:val="none" w:sz="0" w:space="0" w:color="auto"/>
      </w:divBdr>
      <w:divsChild>
        <w:div w:id="853375435">
          <w:marLeft w:val="0"/>
          <w:marRight w:val="0"/>
          <w:marTop w:val="0"/>
          <w:marBottom w:val="0"/>
          <w:divBdr>
            <w:top w:val="none" w:sz="0" w:space="0" w:color="auto"/>
            <w:left w:val="none" w:sz="0" w:space="0" w:color="auto"/>
            <w:bottom w:val="none" w:sz="0" w:space="0" w:color="auto"/>
            <w:right w:val="none" w:sz="0" w:space="0" w:color="auto"/>
          </w:divBdr>
        </w:div>
        <w:div w:id="193427436">
          <w:marLeft w:val="0"/>
          <w:marRight w:val="0"/>
          <w:marTop w:val="0"/>
          <w:marBottom w:val="0"/>
          <w:divBdr>
            <w:top w:val="none" w:sz="0" w:space="0" w:color="auto"/>
            <w:left w:val="none" w:sz="0" w:space="0" w:color="auto"/>
            <w:bottom w:val="none" w:sz="0" w:space="0" w:color="auto"/>
            <w:right w:val="none" w:sz="0" w:space="0" w:color="auto"/>
          </w:divBdr>
        </w:div>
        <w:div w:id="138570444">
          <w:marLeft w:val="0"/>
          <w:marRight w:val="0"/>
          <w:marTop w:val="0"/>
          <w:marBottom w:val="0"/>
          <w:divBdr>
            <w:top w:val="none" w:sz="0" w:space="0" w:color="auto"/>
            <w:left w:val="none" w:sz="0" w:space="0" w:color="auto"/>
            <w:bottom w:val="none" w:sz="0" w:space="0" w:color="auto"/>
            <w:right w:val="none" w:sz="0" w:space="0" w:color="auto"/>
          </w:divBdr>
          <w:divsChild>
            <w:div w:id="1782337331">
              <w:marLeft w:val="0"/>
              <w:marRight w:val="0"/>
              <w:marTop w:val="30"/>
              <w:marBottom w:val="30"/>
              <w:divBdr>
                <w:top w:val="none" w:sz="0" w:space="0" w:color="auto"/>
                <w:left w:val="none" w:sz="0" w:space="0" w:color="auto"/>
                <w:bottom w:val="none" w:sz="0" w:space="0" w:color="auto"/>
                <w:right w:val="none" w:sz="0" w:space="0" w:color="auto"/>
              </w:divBdr>
              <w:divsChild>
                <w:div w:id="1919746984">
                  <w:marLeft w:val="0"/>
                  <w:marRight w:val="0"/>
                  <w:marTop w:val="0"/>
                  <w:marBottom w:val="0"/>
                  <w:divBdr>
                    <w:top w:val="none" w:sz="0" w:space="0" w:color="auto"/>
                    <w:left w:val="none" w:sz="0" w:space="0" w:color="auto"/>
                    <w:bottom w:val="none" w:sz="0" w:space="0" w:color="auto"/>
                    <w:right w:val="none" w:sz="0" w:space="0" w:color="auto"/>
                  </w:divBdr>
                  <w:divsChild>
                    <w:div w:id="1407915009">
                      <w:marLeft w:val="0"/>
                      <w:marRight w:val="0"/>
                      <w:marTop w:val="0"/>
                      <w:marBottom w:val="0"/>
                      <w:divBdr>
                        <w:top w:val="none" w:sz="0" w:space="0" w:color="auto"/>
                        <w:left w:val="none" w:sz="0" w:space="0" w:color="auto"/>
                        <w:bottom w:val="none" w:sz="0" w:space="0" w:color="auto"/>
                        <w:right w:val="none" w:sz="0" w:space="0" w:color="auto"/>
                      </w:divBdr>
                    </w:div>
                  </w:divsChild>
                </w:div>
                <w:div w:id="434641425">
                  <w:marLeft w:val="0"/>
                  <w:marRight w:val="0"/>
                  <w:marTop w:val="0"/>
                  <w:marBottom w:val="0"/>
                  <w:divBdr>
                    <w:top w:val="none" w:sz="0" w:space="0" w:color="auto"/>
                    <w:left w:val="none" w:sz="0" w:space="0" w:color="auto"/>
                    <w:bottom w:val="none" w:sz="0" w:space="0" w:color="auto"/>
                    <w:right w:val="none" w:sz="0" w:space="0" w:color="auto"/>
                  </w:divBdr>
                  <w:divsChild>
                    <w:div w:id="1245184051">
                      <w:marLeft w:val="0"/>
                      <w:marRight w:val="0"/>
                      <w:marTop w:val="0"/>
                      <w:marBottom w:val="0"/>
                      <w:divBdr>
                        <w:top w:val="none" w:sz="0" w:space="0" w:color="auto"/>
                        <w:left w:val="none" w:sz="0" w:space="0" w:color="auto"/>
                        <w:bottom w:val="none" w:sz="0" w:space="0" w:color="auto"/>
                        <w:right w:val="none" w:sz="0" w:space="0" w:color="auto"/>
                      </w:divBdr>
                    </w:div>
                  </w:divsChild>
                </w:div>
                <w:div w:id="460072511">
                  <w:marLeft w:val="0"/>
                  <w:marRight w:val="0"/>
                  <w:marTop w:val="0"/>
                  <w:marBottom w:val="0"/>
                  <w:divBdr>
                    <w:top w:val="none" w:sz="0" w:space="0" w:color="auto"/>
                    <w:left w:val="none" w:sz="0" w:space="0" w:color="auto"/>
                    <w:bottom w:val="none" w:sz="0" w:space="0" w:color="auto"/>
                    <w:right w:val="none" w:sz="0" w:space="0" w:color="auto"/>
                  </w:divBdr>
                  <w:divsChild>
                    <w:div w:id="46146076">
                      <w:marLeft w:val="0"/>
                      <w:marRight w:val="0"/>
                      <w:marTop w:val="0"/>
                      <w:marBottom w:val="0"/>
                      <w:divBdr>
                        <w:top w:val="none" w:sz="0" w:space="0" w:color="auto"/>
                        <w:left w:val="none" w:sz="0" w:space="0" w:color="auto"/>
                        <w:bottom w:val="none" w:sz="0" w:space="0" w:color="auto"/>
                        <w:right w:val="none" w:sz="0" w:space="0" w:color="auto"/>
                      </w:divBdr>
                    </w:div>
                  </w:divsChild>
                </w:div>
                <w:div w:id="253560309">
                  <w:marLeft w:val="0"/>
                  <w:marRight w:val="0"/>
                  <w:marTop w:val="0"/>
                  <w:marBottom w:val="0"/>
                  <w:divBdr>
                    <w:top w:val="none" w:sz="0" w:space="0" w:color="auto"/>
                    <w:left w:val="none" w:sz="0" w:space="0" w:color="auto"/>
                    <w:bottom w:val="none" w:sz="0" w:space="0" w:color="auto"/>
                    <w:right w:val="none" w:sz="0" w:space="0" w:color="auto"/>
                  </w:divBdr>
                  <w:divsChild>
                    <w:div w:id="1111556897">
                      <w:marLeft w:val="0"/>
                      <w:marRight w:val="0"/>
                      <w:marTop w:val="0"/>
                      <w:marBottom w:val="0"/>
                      <w:divBdr>
                        <w:top w:val="none" w:sz="0" w:space="0" w:color="auto"/>
                        <w:left w:val="none" w:sz="0" w:space="0" w:color="auto"/>
                        <w:bottom w:val="none" w:sz="0" w:space="0" w:color="auto"/>
                        <w:right w:val="none" w:sz="0" w:space="0" w:color="auto"/>
                      </w:divBdr>
                    </w:div>
                  </w:divsChild>
                </w:div>
                <w:div w:id="207300318">
                  <w:marLeft w:val="0"/>
                  <w:marRight w:val="0"/>
                  <w:marTop w:val="0"/>
                  <w:marBottom w:val="0"/>
                  <w:divBdr>
                    <w:top w:val="none" w:sz="0" w:space="0" w:color="auto"/>
                    <w:left w:val="none" w:sz="0" w:space="0" w:color="auto"/>
                    <w:bottom w:val="none" w:sz="0" w:space="0" w:color="auto"/>
                    <w:right w:val="none" w:sz="0" w:space="0" w:color="auto"/>
                  </w:divBdr>
                  <w:divsChild>
                    <w:div w:id="255672481">
                      <w:marLeft w:val="0"/>
                      <w:marRight w:val="0"/>
                      <w:marTop w:val="0"/>
                      <w:marBottom w:val="0"/>
                      <w:divBdr>
                        <w:top w:val="none" w:sz="0" w:space="0" w:color="auto"/>
                        <w:left w:val="none" w:sz="0" w:space="0" w:color="auto"/>
                        <w:bottom w:val="none" w:sz="0" w:space="0" w:color="auto"/>
                        <w:right w:val="none" w:sz="0" w:space="0" w:color="auto"/>
                      </w:divBdr>
                    </w:div>
                  </w:divsChild>
                </w:div>
                <w:div w:id="621378626">
                  <w:marLeft w:val="0"/>
                  <w:marRight w:val="0"/>
                  <w:marTop w:val="0"/>
                  <w:marBottom w:val="0"/>
                  <w:divBdr>
                    <w:top w:val="none" w:sz="0" w:space="0" w:color="auto"/>
                    <w:left w:val="none" w:sz="0" w:space="0" w:color="auto"/>
                    <w:bottom w:val="none" w:sz="0" w:space="0" w:color="auto"/>
                    <w:right w:val="none" w:sz="0" w:space="0" w:color="auto"/>
                  </w:divBdr>
                  <w:divsChild>
                    <w:div w:id="688871004">
                      <w:marLeft w:val="0"/>
                      <w:marRight w:val="0"/>
                      <w:marTop w:val="0"/>
                      <w:marBottom w:val="0"/>
                      <w:divBdr>
                        <w:top w:val="none" w:sz="0" w:space="0" w:color="auto"/>
                        <w:left w:val="none" w:sz="0" w:space="0" w:color="auto"/>
                        <w:bottom w:val="none" w:sz="0" w:space="0" w:color="auto"/>
                        <w:right w:val="none" w:sz="0" w:space="0" w:color="auto"/>
                      </w:divBdr>
                    </w:div>
                  </w:divsChild>
                </w:div>
                <w:div w:id="774204975">
                  <w:marLeft w:val="0"/>
                  <w:marRight w:val="0"/>
                  <w:marTop w:val="0"/>
                  <w:marBottom w:val="0"/>
                  <w:divBdr>
                    <w:top w:val="none" w:sz="0" w:space="0" w:color="auto"/>
                    <w:left w:val="none" w:sz="0" w:space="0" w:color="auto"/>
                    <w:bottom w:val="none" w:sz="0" w:space="0" w:color="auto"/>
                    <w:right w:val="none" w:sz="0" w:space="0" w:color="auto"/>
                  </w:divBdr>
                  <w:divsChild>
                    <w:div w:id="235170184">
                      <w:marLeft w:val="0"/>
                      <w:marRight w:val="0"/>
                      <w:marTop w:val="0"/>
                      <w:marBottom w:val="0"/>
                      <w:divBdr>
                        <w:top w:val="none" w:sz="0" w:space="0" w:color="auto"/>
                        <w:left w:val="none" w:sz="0" w:space="0" w:color="auto"/>
                        <w:bottom w:val="none" w:sz="0" w:space="0" w:color="auto"/>
                        <w:right w:val="none" w:sz="0" w:space="0" w:color="auto"/>
                      </w:divBdr>
                    </w:div>
                  </w:divsChild>
                </w:div>
                <w:div w:id="2040081317">
                  <w:marLeft w:val="0"/>
                  <w:marRight w:val="0"/>
                  <w:marTop w:val="0"/>
                  <w:marBottom w:val="0"/>
                  <w:divBdr>
                    <w:top w:val="none" w:sz="0" w:space="0" w:color="auto"/>
                    <w:left w:val="none" w:sz="0" w:space="0" w:color="auto"/>
                    <w:bottom w:val="none" w:sz="0" w:space="0" w:color="auto"/>
                    <w:right w:val="none" w:sz="0" w:space="0" w:color="auto"/>
                  </w:divBdr>
                  <w:divsChild>
                    <w:div w:id="735126507">
                      <w:marLeft w:val="0"/>
                      <w:marRight w:val="0"/>
                      <w:marTop w:val="0"/>
                      <w:marBottom w:val="0"/>
                      <w:divBdr>
                        <w:top w:val="none" w:sz="0" w:space="0" w:color="auto"/>
                        <w:left w:val="none" w:sz="0" w:space="0" w:color="auto"/>
                        <w:bottom w:val="none" w:sz="0" w:space="0" w:color="auto"/>
                        <w:right w:val="none" w:sz="0" w:space="0" w:color="auto"/>
                      </w:divBdr>
                    </w:div>
                  </w:divsChild>
                </w:div>
                <w:div w:id="974414248">
                  <w:marLeft w:val="0"/>
                  <w:marRight w:val="0"/>
                  <w:marTop w:val="0"/>
                  <w:marBottom w:val="0"/>
                  <w:divBdr>
                    <w:top w:val="none" w:sz="0" w:space="0" w:color="auto"/>
                    <w:left w:val="none" w:sz="0" w:space="0" w:color="auto"/>
                    <w:bottom w:val="none" w:sz="0" w:space="0" w:color="auto"/>
                    <w:right w:val="none" w:sz="0" w:space="0" w:color="auto"/>
                  </w:divBdr>
                  <w:divsChild>
                    <w:div w:id="1736733058">
                      <w:marLeft w:val="0"/>
                      <w:marRight w:val="0"/>
                      <w:marTop w:val="0"/>
                      <w:marBottom w:val="0"/>
                      <w:divBdr>
                        <w:top w:val="none" w:sz="0" w:space="0" w:color="auto"/>
                        <w:left w:val="none" w:sz="0" w:space="0" w:color="auto"/>
                        <w:bottom w:val="none" w:sz="0" w:space="0" w:color="auto"/>
                        <w:right w:val="none" w:sz="0" w:space="0" w:color="auto"/>
                      </w:divBdr>
                    </w:div>
                  </w:divsChild>
                </w:div>
                <w:div w:id="459036288">
                  <w:marLeft w:val="0"/>
                  <w:marRight w:val="0"/>
                  <w:marTop w:val="0"/>
                  <w:marBottom w:val="0"/>
                  <w:divBdr>
                    <w:top w:val="none" w:sz="0" w:space="0" w:color="auto"/>
                    <w:left w:val="none" w:sz="0" w:space="0" w:color="auto"/>
                    <w:bottom w:val="none" w:sz="0" w:space="0" w:color="auto"/>
                    <w:right w:val="none" w:sz="0" w:space="0" w:color="auto"/>
                  </w:divBdr>
                  <w:divsChild>
                    <w:div w:id="135882987">
                      <w:marLeft w:val="0"/>
                      <w:marRight w:val="0"/>
                      <w:marTop w:val="0"/>
                      <w:marBottom w:val="0"/>
                      <w:divBdr>
                        <w:top w:val="none" w:sz="0" w:space="0" w:color="auto"/>
                        <w:left w:val="none" w:sz="0" w:space="0" w:color="auto"/>
                        <w:bottom w:val="none" w:sz="0" w:space="0" w:color="auto"/>
                        <w:right w:val="none" w:sz="0" w:space="0" w:color="auto"/>
                      </w:divBdr>
                    </w:div>
                  </w:divsChild>
                </w:div>
                <w:div w:id="740523380">
                  <w:marLeft w:val="0"/>
                  <w:marRight w:val="0"/>
                  <w:marTop w:val="0"/>
                  <w:marBottom w:val="0"/>
                  <w:divBdr>
                    <w:top w:val="none" w:sz="0" w:space="0" w:color="auto"/>
                    <w:left w:val="none" w:sz="0" w:space="0" w:color="auto"/>
                    <w:bottom w:val="none" w:sz="0" w:space="0" w:color="auto"/>
                    <w:right w:val="none" w:sz="0" w:space="0" w:color="auto"/>
                  </w:divBdr>
                  <w:divsChild>
                    <w:div w:id="238027193">
                      <w:marLeft w:val="0"/>
                      <w:marRight w:val="0"/>
                      <w:marTop w:val="0"/>
                      <w:marBottom w:val="0"/>
                      <w:divBdr>
                        <w:top w:val="none" w:sz="0" w:space="0" w:color="auto"/>
                        <w:left w:val="none" w:sz="0" w:space="0" w:color="auto"/>
                        <w:bottom w:val="none" w:sz="0" w:space="0" w:color="auto"/>
                        <w:right w:val="none" w:sz="0" w:space="0" w:color="auto"/>
                      </w:divBdr>
                    </w:div>
                  </w:divsChild>
                </w:div>
                <w:div w:id="1086078287">
                  <w:marLeft w:val="0"/>
                  <w:marRight w:val="0"/>
                  <w:marTop w:val="0"/>
                  <w:marBottom w:val="0"/>
                  <w:divBdr>
                    <w:top w:val="none" w:sz="0" w:space="0" w:color="auto"/>
                    <w:left w:val="none" w:sz="0" w:space="0" w:color="auto"/>
                    <w:bottom w:val="none" w:sz="0" w:space="0" w:color="auto"/>
                    <w:right w:val="none" w:sz="0" w:space="0" w:color="auto"/>
                  </w:divBdr>
                  <w:divsChild>
                    <w:div w:id="20246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032">
          <w:marLeft w:val="0"/>
          <w:marRight w:val="0"/>
          <w:marTop w:val="0"/>
          <w:marBottom w:val="0"/>
          <w:divBdr>
            <w:top w:val="none" w:sz="0" w:space="0" w:color="auto"/>
            <w:left w:val="none" w:sz="0" w:space="0" w:color="auto"/>
            <w:bottom w:val="none" w:sz="0" w:space="0" w:color="auto"/>
            <w:right w:val="none" w:sz="0" w:space="0" w:color="auto"/>
          </w:divBdr>
        </w:div>
        <w:div w:id="1490975723">
          <w:marLeft w:val="0"/>
          <w:marRight w:val="0"/>
          <w:marTop w:val="0"/>
          <w:marBottom w:val="0"/>
          <w:divBdr>
            <w:top w:val="none" w:sz="0" w:space="0" w:color="auto"/>
            <w:left w:val="none" w:sz="0" w:space="0" w:color="auto"/>
            <w:bottom w:val="none" w:sz="0" w:space="0" w:color="auto"/>
            <w:right w:val="none" w:sz="0" w:space="0" w:color="auto"/>
          </w:divBdr>
          <w:divsChild>
            <w:div w:id="1129007338">
              <w:marLeft w:val="0"/>
              <w:marRight w:val="0"/>
              <w:marTop w:val="30"/>
              <w:marBottom w:val="30"/>
              <w:divBdr>
                <w:top w:val="none" w:sz="0" w:space="0" w:color="auto"/>
                <w:left w:val="none" w:sz="0" w:space="0" w:color="auto"/>
                <w:bottom w:val="none" w:sz="0" w:space="0" w:color="auto"/>
                <w:right w:val="none" w:sz="0" w:space="0" w:color="auto"/>
              </w:divBdr>
              <w:divsChild>
                <w:div w:id="443232353">
                  <w:marLeft w:val="0"/>
                  <w:marRight w:val="0"/>
                  <w:marTop w:val="0"/>
                  <w:marBottom w:val="0"/>
                  <w:divBdr>
                    <w:top w:val="none" w:sz="0" w:space="0" w:color="auto"/>
                    <w:left w:val="none" w:sz="0" w:space="0" w:color="auto"/>
                    <w:bottom w:val="none" w:sz="0" w:space="0" w:color="auto"/>
                    <w:right w:val="none" w:sz="0" w:space="0" w:color="auto"/>
                  </w:divBdr>
                  <w:divsChild>
                    <w:div w:id="2116704399">
                      <w:marLeft w:val="0"/>
                      <w:marRight w:val="0"/>
                      <w:marTop w:val="0"/>
                      <w:marBottom w:val="0"/>
                      <w:divBdr>
                        <w:top w:val="none" w:sz="0" w:space="0" w:color="auto"/>
                        <w:left w:val="none" w:sz="0" w:space="0" w:color="auto"/>
                        <w:bottom w:val="none" w:sz="0" w:space="0" w:color="auto"/>
                        <w:right w:val="none" w:sz="0" w:space="0" w:color="auto"/>
                      </w:divBdr>
                    </w:div>
                  </w:divsChild>
                </w:div>
                <w:div w:id="1793547488">
                  <w:marLeft w:val="0"/>
                  <w:marRight w:val="0"/>
                  <w:marTop w:val="0"/>
                  <w:marBottom w:val="0"/>
                  <w:divBdr>
                    <w:top w:val="none" w:sz="0" w:space="0" w:color="auto"/>
                    <w:left w:val="none" w:sz="0" w:space="0" w:color="auto"/>
                    <w:bottom w:val="none" w:sz="0" w:space="0" w:color="auto"/>
                    <w:right w:val="none" w:sz="0" w:space="0" w:color="auto"/>
                  </w:divBdr>
                  <w:divsChild>
                    <w:div w:id="257373727">
                      <w:marLeft w:val="0"/>
                      <w:marRight w:val="0"/>
                      <w:marTop w:val="0"/>
                      <w:marBottom w:val="0"/>
                      <w:divBdr>
                        <w:top w:val="none" w:sz="0" w:space="0" w:color="auto"/>
                        <w:left w:val="none" w:sz="0" w:space="0" w:color="auto"/>
                        <w:bottom w:val="none" w:sz="0" w:space="0" w:color="auto"/>
                        <w:right w:val="none" w:sz="0" w:space="0" w:color="auto"/>
                      </w:divBdr>
                    </w:div>
                  </w:divsChild>
                </w:div>
                <w:div w:id="2048753168">
                  <w:marLeft w:val="0"/>
                  <w:marRight w:val="0"/>
                  <w:marTop w:val="0"/>
                  <w:marBottom w:val="0"/>
                  <w:divBdr>
                    <w:top w:val="none" w:sz="0" w:space="0" w:color="auto"/>
                    <w:left w:val="none" w:sz="0" w:space="0" w:color="auto"/>
                    <w:bottom w:val="none" w:sz="0" w:space="0" w:color="auto"/>
                    <w:right w:val="none" w:sz="0" w:space="0" w:color="auto"/>
                  </w:divBdr>
                  <w:divsChild>
                    <w:div w:id="541334416">
                      <w:marLeft w:val="0"/>
                      <w:marRight w:val="0"/>
                      <w:marTop w:val="0"/>
                      <w:marBottom w:val="0"/>
                      <w:divBdr>
                        <w:top w:val="none" w:sz="0" w:space="0" w:color="auto"/>
                        <w:left w:val="none" w:sz="0" w:space="0" w:color="auto"/>
                        <w:bottom w:val="none" w:sz="0" w:space="0" w:color="auto"/>
                        <w:right w:val="none" w:sz="0" w:space="0" w:color="auto"/>
                      </w:divBdr>
                    </w:div>
                  </w:divsChild>
                </w:div>
                <w:div w:id="3217442">
                  <w:marLeft w:val="0"/>
                  <w:marRight w:val="0"/>
                  <w:marTop w:val="0"/>
                  <w:marBottom w:val="0"/>
                  <w:divBdr>
                    <w:top w:val="none" w:sz="0" w:space="0" w:color="auto"/>
                    <w:left w:val="none" w:sz="0" w:space="0" w:color="auto"/>
                    <w:bottom w:val="none" w:sz="0" w:space="0" w:color="auto"/>
                    <w:right w:val="none" w:sz="0" w:space="0" w:color="auto"/>
                  </w:divBdr>
                  <w:divsChild>
                    <w:div w:id="1320689286">
                      <w:marLeft w:val="0"/>
                      <w:marRight w:val="0"/>
                      <w:marTop w:val="0"/>
                      <w:marBottom w:val="0"/>
                      <w:divBdr>
                        <w:top w:val="none" w:sz="0" w:space="0" w:color="auto"/>
                        <w:left w:val="none" w:sz="0" w:space="0" w:color="auto"/>
                        <w:bottom w:val="none" w:sz="0" w:space="0" w:color="auto"/>
                        <w:right w:val="none" w:sz="0" w:space="0" w:color="auto"/>
                      </w:divBdr>
                    </w:div>
                  </w:divsChild>
                </w:div>
                <w:div w:id="2055543472">
                  <w:marLeft w:val="0"/>
                  <w:marRight w:val="0"/>
                  <w:marTop w:val="0"/>
                  <w:marBottom w:val="0"/>
                  <w:divBdr>
                    <w:top w:val="none" w:sz="0" w:space="0" w:color="auto"/>
                    <w:left w:val="none" w:sz="0" w:space="0" w:color="auto"/>
                    <w:bottom w:val="none" w:sz="0" w:space="0" w:color="auto"/>
                    <w:right w:val="none" w:sz="0" w:space="0" w:color="auto"/>
                  </w:divBdr>
                  <w:divsChild>
                    <w:div w:id="1286235253">
                      <w:marLeft w:val="0"/>
                      <w:marRight w:val="0"/>
                      <w:marTop w:val="0"/>
                      <w:marBottom w:val="0"/>
                      <w:divBdr>
                        <w:top w:val="none" w:sz="0" w:space="0" w:color="auto"/>
                        <w:left w:val="none" w:sz="0" w:space="0" w:color="auto"/>
                        <w:bottom w:val="none" w:sz="0" w:space="0" w:color="auto"/>
                        <w:right w:val="none" w:sz="0" w:space="0" w:color="auto"/>
                      </w:divBdr>
                    </w:div>
                  </w:divsChild>
                </w:div>
                <w:div w:id="526254288">
                  <w:marLeft w:val="0"/>
                  <w:marRight w:val="0"/>
                  <w:marTop w:val="0"/>
                  <w:marBottom w:val="0"/>
                  <w:divBdr>
                    <w:top w:val="none" w:sz="0" w:space="0" w:color="auto"/>
                    <w:left w:val="none" w:sz="0" w:space="0" w:color="auto"/>
                    <w:bottom w:val="none" w:sz="0" w:space="0" w:color="auto"/>
                    <w:right w:val="none" w:sz="0" w:space="0" w:color="auto"/>
                  </w:divBdr>
                  <w:divsChild>
                    <w:div w:id="1335298273">
                      <w:marLeft w:val="0"/>
                      <w:marRight w:val="0"/>
                      <w:marTop w:val="0"/>
                      <w:marBottom w:val="0"/>
                      <w:divBdr>
                        <w:top w:val="none" w:sz="0" w:space="0" w:color="auto"/>
                        <w:left w:val="none" w:sz="0" w:space="0" w:color="auto"/>
                        <w:bottom w:val="none" w:sz="0" w:space="0" w:color="auto"/>
                        <w:right w:val="none" w:sz="0" w:space="0" w:color="auto"/>
                      </w:divBdr>
                    </w:div>
                  </w:divsChild>
                </w:div>
                <w:div w:id="1667873">
                  <w:marLeft w:val="0"/>
                  <w:marRight w:val="0"/>
                  <w:marTop w:val="0"/>
                  <w:marBottom w:val="0"/>
                  <w:divBdr>
                    <w:top w:val="none" w:sz="0" w:space="0" w:color="auto"/>
                    <w:left w:val="none" w:sz="0" w:space="0" w:color="auto"/>
                    <w:bottom w:val="none" w:sz="0" w:space="0" w:color="auto"/>
                    <w:right w:val="none" w:sz="0" w:space="0" w:color="auto"/>
                  </w:divBdr>
                  <w:divsChild>
                    <w:div w:id="722948679">
                      <w:marLeft w:val="0"/>
                      <w:marRight w:val="0"/>
                      <w:marTop w:val="0"/>
                      <w:marBottom w:val="0"/>
                      <w:divBdr>
                        <w:top w:val="none" w:sz="0" w:space="0" w:color="auto"/>
                        <w:left w:val="none" w:sz="0" w:space="0" w:color="auto"/>
                        <w:bottom w:val="none" w:sz="0" w:space="0" w:color="auto"/>
                        <w:right w:val="none" w:sz="0" w:space="0" w:color="auto"/>
                      </w:divBdr>
                    </w:div>
                  </w:divsChild>
                </w:div>
                <w:div w:id="1017078524">
                  <w:marLeft w:val="0"/>
                  <w:marRight w:val="0"/>
                  <w:marTop w:val="0"/>
                  <w:marBottom w:val="0"/>
                  <w:divBdr>
                    <w:top w:val="none" w:sz="0" w:space="0" w:color="auto"/>
                    <w:left w:val="none" w:sz="0" w:space="0" w:color="auto"/>
                    <w:bottom w:val="none" w:sz="0" w:space="0" w:color="auto"/>
                    <w:right w:val="none" w:sz="0" w:space="0" w:color="auto"/>
                  </w:divBdr>
                  <w:divsChild>
                    <w:div w:id="1766686524">
                      <w:marLeft w:val="0"/>
                      <w:marRight w:val="0"/>
                      <w:marTop w:val="0"/>
                      <w:marBottom w:val="0"/>
                      <w:divBdr>
                        <w:top w:val="none" w:sz="0" w:space="0" w:color="auto"/>
                        <w:left w:val="none" w:sz="0" w:space="0" w:color="auto"/>
                        <w:bottom w:val="none" w:sz="0" w:space="0" w:color="auto"/>
                        <w:right w:val="none" w:sz="0" w:space="0" w:color="auto"/>
                      </w:divBdr>
                    </w:div>
                    <w:div w:id="114637679">
                      <w:marLeft w:val="0"/>
                      <w:marRight w:val="0"/>
                      <w:marTop w:val="0"/>
                      <w:marBottom w:val="0"/>
                      <w:divBdr>
                        <w:top w:val="none" w:sz="0" w:space="0" w:color="auto"/>
                        <w:left w:val="none" w:sz="0" w:space="0" w:color="auto"/>
                        <w:bottom w:val="none" w:sz="0" w:space="0" w:color="auto"/>
                        <w:right w:val="none" w:sz="0" w:space="0" w:color="auto"/>
                      </w:divBdr>
                    </w:div>
                  </w:divsChild>
                </w:div>
                <w:div w:id="1807703657">
                  <w:marLeft w:val="0"/>
                  <w:marRight w:val="0"/>
                  <w:marTop w:val="0"/>
                  <w:marBottom w:val="0"/>
                  <w:divBdr>
                    <w:top w:val="none" w:sz="0" w:space="0" w:color="auto"/>
                    <w:left w:val="none" w:sz="0" w:space="0" w:color="auto"/>
                    <w:bottom w:val="none" w:sz="0" w:space="0" w:color="auto"/>
                    <w:right w:val="none" w:sz="0" w:space="0" w:color="auto"/>
                  </w:divBdr>
                  <w:divsChild>
                    <w:div w:id="127434153">
                      <w:marLeft w:val="0"/>
                      <w:marRight w:val="0"/>
                      <w:marTop w:val="0"/>
                      <w:marBottom w:val="0"/>
                      <w:divBdr>
                        <w:top w:val="none" w:sz="0" w:space="0" w:color="auto"/>
                        <w:left w:val="none" w:sz="0" w:space="0" w:color="auto"/>
                        <w:bottom w:val="none" w:sz="0" w:space="0" w:color="auto"/>
                        <w:right w:val="none" w:sz="0" w:space="0" w:color="auto"/>
                      </w:divBdr>
                    </w:div>
                  </w:divsChild>
                </w:div>
                <w:div w:id="1987734611">
                  <w:marLeft w:val="0"/>
                  <w:marRight w:val="0"/>
                  <w:marTop w:val="0"/>
                  <w:marBottom w:val="0"/>
                  <w:divBdr>
                    <w:top w:val="none" w:sz="0" w:space="0" w:color="auto"/>
                    <w:left w:val="none" w:sz="0" w:space="0" w:color="auto"/>
                    <w:bottom w:val="none" w:sz="0" w:space="0" w:color="auto"/>
                    <w:right w:val="none" w:sz="0" w:space="0" w:color="auto"/>
                  </w:divBdr>
                  <w:divsChild>
                    <w:div w:id="2108309181">
                      <w:marLeft w:val="0"/>
                      <w:marRight w:val="0"/>
                      <w:marTop w:val="0"/>
                      <w:marBottom w:val="0"/>
                      <w:divBdr>
                        <w:top w:val="none" w:sz="0" w:space="0" w:color="auto"/>
                        <w:left w:val="none" w:sz="0" w:space="0" w:color="auto"/>
                        <w:bottom w:val="none" w:sz="0" w:space="0" w:color="auto"/>
                        <w:right w:val="none" w:sz="0" w:space="0" w:color="auto"/>
                      </w:divBdr>
                    </w:div>
                  </w:divsChild>
                </w:div>
                <w:div w:id="334767992">
                  <w:marLeft w:val="0"/>
                  <w:marRight w:val="0"/>
                  <w:marTop w:val="0"/>
                  <w:marBottom w:val="0"/>
                  <w:divBdr>
                    <w:top w:val="none" w:sz="0" w:space="0" w:color="auto"/>
                    <w:left w:val="none" w:sz="0" w:space="0" w:color="auto"/>
                    <w:bottom w:val="none" w:sz="0" w:space="0" w:color="auto"/>
                    <w:right w:val="none" w:sz="0" w:space="0" w:color="auto"/>
                  </w:divBdr>
                  <w:divsChild>
                    <w:div w:id="1629388386">
                      <w:marLeft w:val="0"/>
                      <w:marRight w:val="0"/>
                      <w:marTop w:val="0"/>
                      <w:marBottom w:val="0"/>
                      <w:divBdr>
                        <w:top w:val="none" w:sz="0" w:space="0" w:color="auto"/>
                        <w:left w:val="none" w:sz="0" w:space="0" w:color="auto"/>
                        <w:bottom w:val="none" w:sz="0" w:space="0" w:color="auto"/>
                        <w:right w:val="none" w:sz="0" w:space="0" w:color="auto"/>
                      </w:divBdr>
                    </w:div>
                  </w:divsChild>
                </w:div>
                <w:div w:id="1935092258">
                  <w:marLeft w:val="0"/>
                  <w:marRight w:val="0"/>
                  <w:marTop w:val="0"/>
                  <w:marBottom w:val="0"/>
                  <w:divBdr>
                    <w:top w:val="none" w:sz="0" w:space="0" w:color="auto"/>
                    <w:left w:val="none" w:sz="0" w:space="0" w:color="auto"/>
                    <w:bottom w:val="none" w:sz="0" w:space="0" w:color="auto"/>
                    <w:right w:val="none" w:sz="0" w:space="0" w:color="auto"/>
                  </w:divBdr>
                  <w:divsChild>
                    <w:div w:id="996805676">
                      <w:marLeft w:val="0"/>
                      <w:marRight w:val="0"/>
                      <w:marTop w:val="0"/>
                      <w:marBottom w:val="0"/>
                      <w:divBdr>
                        <w:top w:val="none" w:sz="0" w:space="0" w:color="auto"/>
                        <w:left w:val="none" w:sz="0" w:space="0" w:color="auto"/>
                        <w:bottom w:val="none" w:sz="0" w:space="0" w:color="auto"/>
                        <w:right w:val="none" w:sz="0" w:space="0" w:color="auto"/>
                      </w:divBdr>
                    </w:div>
                  </w:divsChild>
                </w:div>
                <w:div w:id="953363910">
                  <w:marLeft w:val="0"/>
                  <w:marRight w:val="0"/>
                  <w:marTop w:val="0"/>
                  <w:marBottom w:val="0"/>
                  <w:divBdr>
                    <w:top w:val="none" w:sz="0" w:space="0" w:color="auto"/>
                    <w:left w:val="none" w:sz="0" w:space="0" w:color="auto"/>
                    <w:bottom w:val="none" w:sz="0" w:space="0" w:color="auto"/>
                    <w:right w:val="none" w:sz="0" w:space="0" w:color="auto"/>
                  </w:divBdr>
                  <w:divsChild>
                    <w:div w:id="1959213688">
                      <w:marLeft w:val="0"/>
                      <w:marRight w:val="0"/>
                      <w:marTop w:val="0"/>
                      <w:marBottom w:val="0"/>
                      <w:divBdr>
                        <w:top w:val="none" w:sz="0" w:space="0" w:color="auto"/>
                        <w:left w:val="none" w:sz="0" w:space="0" w:color="auto"/>
                        <w:bottom w:val="none" w:sz="0" w:space="0" w:color="auto"/>
                        <w:right w:val="none" w:sz="0" w:space="0" w:color="auto"/>
                      </w:divBdr>
                    </w:div>
                  </w:divsChild>
                </w:div>
                <w:div w:id="1638532693">
                  <w:marLeft w:val="0"/>
                  <w:marRight w:val="0"/>
                  <w:marTop w:val="0"/>
                  <w:marBottom w:val="0"/>
                  <w:divBdr>
                    <w:top w:val="none" w:sz="0" w:space="0" w:color="auto"/>
                    <w:left w:val="none" w:sz="0" w:space="0" w:color="auto"/>
                    <w:bottom w:val="none" w:sz="0" w:space="0" w:color="auto"/>
                    <w:right w:val="none" w:sz="0" w:space="0" w:color="auto"/>
                  </w:divBdr>
                  <w:divsChild>
                    <w:div w:id="715007868">
                      <w:marLeft w:val="0"/>
                      <w:marRight w:val="0"/>
                      <w:marTop w:val="0"/>
                      <w:marBottom w:val="0"/>
                      <w:divBdr>
                        <w:top w:val="none" w:sz="0" w:space="0" w:color="auto"/>
                        <w:left w:val="none" w:sz="0" w:space="0" w:color="auto"/>
                        <w:bottom w:val="none" w:sz="0" w:space="0" w:color="auto"/>
                        <w:right w:val="none" w:sz="0" w:space="0" w:color="auto"/>
                      </w:divBdr>
                    </w:div>
                  </w:divsChild>
                </w:div>
                <w:div w:id="1211848181">
                  <w:marLeft w:val="0"/>
                  <w:marRight w:val="0"/>
                  <w:marTop w:val="0"/>
                  <w:marBottom w:val="0"/>
                  <w:divBdr>
                    <w:top w:val="none" w:sz="0" w:space="0" w:color="auto"/>
                    <w:left w:val="none" w:sz="0" w:space="0" w:color="auto"/>
                    <w:bottom w:val="none" w:sz="0" w:space="0" w:color="auto"/>
                    <w:right w:val="none" w:sz="0" w:space="0" w:color="auto"/>
                  </w:divBdr>
                  <w:divsChild>
                    <w:div w:id="1829707420">
                      <w:marLeft w:val="0"/>
                      <w:marRight w:val="0"/>
                      <w:marTop w:val="0"/>
                      <w:marBottom w:val="0"/>
                      <w:divBdr>
                        <w:top w:val="none" w:sz="0" w:space="0" w:color="auto"/>
                        <w:left w:val="none" w:sz="0" w:space="0" w:color="auto"/>
                        <w:bottom w:val="none" w:sz="0" w:space="0" w:color="auto"/>
                        <w:right w:val="none" w:sz="0" w:space="0" w:color="auto"/>
                      </w:divBdr>
                    </w:div>
                  </w:divsChild>
                </w:div>
                <w:div w:id="440422890">
                  <w:marLeft w:val="0"/>
                  <w:marRight w:val="0"/>
                  <w:marTop w:val="0"/>
                  <w:marBottom w:val="0"/>
                  <w:divBdr>
                    <w:top w:val="none" w:sz="0" w:space="0" w:color="auto"/>
                    <w:left w:val="none" w:sz="0" w:space="0" w:color="auto"/>
                    <w:bottom w:val="none" w:sz="0" w:space="0" w:color="auto"/>
                    <w:right w:val="none" w:sz="0" w:space="0" w:color="auto"/>
                  </w:divBdr>
                  <w:divsChild>
                    <w:div w:id="716658268">
                      <w:marLeft w:val="0"/>
                      <w:marRight w:val="0"/>
                      <w:marTop w:val="0"/>
                      <w:marBottom w:val="0"/>
                      <w:divBdr>
                        <w:top w:val="none" w:sz="0" w:space="0" w:color="auto"/>
                        <w:left w:val="none" w:sz="0" w:space="0" w:color="auto"/>
                        <w:bottom w:val="none" w:sz="0" w:space="0" w:color="auto"/>
                        <w:right w:val="none" w:sz="0" w:space="0" w:color="auto"/>
                      </w:divBdr>
                    </w:div>
                  </w:divsChild>
                </w:div>
                <w:div w:id="467549734">
                  <w:marLeft w:val="0"/>
                  <w:marRight w:val="0"/>
                  <w:marTop w:val="0"/>
                  <w:marBottom w:val="0"/>
                  <w:divBdr>
                    <w:top w:val="none" w:sz="0" w:space="0" w:color="auto"/>
                    <w:left w:val="none" w:sz="0" w:space="0" w:color="auto"/>
                    <w:bottom w:val="none" w:sz="0" w:space="0" w:color="auto"/>
                    <w:right w:val="none" w:sz="0" w:space="0" w:color="auto"/>
                  </w:divBdr>
                  <w:divsChild>
                    <w:div w:id="601110012">
                      <w:marLeft w:val="0"/>
                      <w:marRight w:val="0"/>
                      <w:marTop w:val="0"/>
                      <w:marBottom w:val="0"/>
                      <w:divBdr>
                        <w:top w:val="none" w:sz="0" w:space="0" w:color="auto"/>
                        <w:left w:val="none" w:sz="0" w:space="0" w:color="auto"/>
                        <w:bottom w:val="none" w:sz="0" w:space="0" w:color="auto"/>
                        <w:right w:val="none" w:sz="0" w:space="0" w:color="auto"/>
                      </w:divBdr>
                    </w:div>
                  </w:divsChild>
                </w:div>
                <w:div w:id="1492527870">
                  <w:marLeft w:val="0"/>
                  <w:marRight w:val="0"/>
                  <w:marTop w:val="0"/>
                  <w:marBottom w:val="0"/>
                  <w:divBdr>
                    <w:top w:val="none" w:sz="0" w:space="0" w:color="auto"/>
                    <w:left w:val="none" w:sz="0" w:space="0" w:color="auto"/>
                    <w:bottom w:val="none" w:sz="0" w:space="0" w:color="auto"/>
                    <w:right w:val="none" w:sz="0" w:space="0" w:color="auto"/>
                  </w:divBdr>
                  <w:divsChild>
                    <w:div w:id="9230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621">
          <w:marLeft w:val="0"/>
          <w:marRight w:val="0"/>
          <w:marTop w:val="0"/>
          <w:marBottom w:val="0"/>
          <w:divBdr>
            <w:top w:val="none" w:sz="0" w:space="0" w:color="auto"/>
            <w:left w:val="none" w:sz="0" w:space="0" w:color="auto"/>
            <w:bottom w:val="none" w:sz="0" w:space="0" w:color="auto"/>
            <w:right w:val="none" w:sz="0" w:space="0" w:color="auto"/>
          </w:divBdr>
        </w:div>
        <w:div w:id="1795447137">
          <w:marLeft w:val="0"/>
          <w:marRight w:val="0"/>
          <w:marTop w:val="0"/>
          <w:marBottom w:val="0"/>
          <w:divBdr>
            <w:top w:val="none" w:sz="0" w:space="0" w:color="auto"/>
            <w:left w:val="none" w:sz="0" w:space="0" w:color="auto"/>
            <w:bottom w:val="none" w:sz="0" w:space="0" w:color="auto"/>
            <w:right w:val="none" w:sz="0" w:space="0" w:color="auto"/>
          </w:divBdr>
          <w:divsChild>
            <w:div w:id="1704593721">
              <w:marLeft w:val="0"/>
              <w:marRight w:val="0"/>
              <w:marTop w:val="30"/>
              <w:marBottom w:val="30"/>
              <w:divBdr>
                <w:top w:val="none" w:sz="0" w:space="0" w:color="auto"/>
                <w:left w:val="none" w:sz="0" w:space="0" w:color="auto"/>
                <w:bottom w:val="none" w:sz="0" w:space="0" w:color="auto"/>
                <w:right w:val="none" w:sz="0" w:space="0" w:color="auto"/>
              </w:divBdr>
              <w:divsChild>
                <w:div w:id="788937236">
                  <w:marLeft w:val="0"/>
                  <w:marRight w:val="0"/>
                  <w:marTop w:val="0"/>
                  <w:marBottom w:val="0"/>
                  <w:divBdr>
                    <w:top w:val="none" w:sz="0" w:space="0" w:color="auto"/>
                    <w:left w:val="none" w:sz="0" w:space="0" w:color="auto"/>
                    <w:bottom w:val="none" w:sz="0" w:space="0" w:color="auto"/>
                    <w:right w:val="none" w:sz="0" w:space="0" w:color="auto"/>
                  </w:divBdr>
                  <w:divsChild>
                    <w:div w:id="595871907">
                      <w:marLeft w:val="0"/>
                      <w:marRight w:val="0"/>
                      <w:marTop w:val="0"/>
                      <w:marBottom w:val="0"/>
                      <w:divBdr>
                        <w:top w:val="none" w:sz="0" w:space="0" w:color="auto"/>
                        <w:left w:val="none" w:sz="0" w:space="0" w:color="auto"/>
                        <w:bottom w:val="none" w:sz="0" w:space="0" w:color="auto"/>
                        <w:right w:val="none" w:sz="0" w:space="0" w:color="auto"/>
                      </w:divBdr>
                    </w:div>
                  </w:divsChild>
                </w:div>
                <w:div w:id="1118259714">
                  <w:marLeft w:val="0"/>
                  <w:marRight w:val="0"/>
                  <w:marTop w:val="0"/>
                  <w:marBottom w:val="0"/>
                  <w:divBdr>
                    <w:top w:val="none" w:sz="0" w:space="0" w:color="auto"/>
                    <w:left w:val="none" w:sz="0" w:space="0" w:color="auto"/>
                    <w:bottom w:val="none" w:sz="0" w:space="0" w:color="auto"/>
                    <w:right w:val="none" w:sz="0" w:space="0" w:color="auto"/>
                  </w:divBdr>
                  <w:divsChild>
                    <w:div w:id="519246704">
                      <w:marLeft w:val="0"/>
                      <w:marRight w:val="0"/>
                      <w:marTop w:val="0"/>
                      <w:marBottom w:val="0"/>
                      <w:divBdr>
                        <w:top w:val="none" w:sz="0" w:space="0" w:color="auto"/>
                        <w:left w:val="none" w:sz="0" w:space="0" w:color="auto"/>
                        <w:bottom w:val="none" w:sz="0" w:space="0" w:color="auto"/>
                        <w:right w:val="none" w:sz="0" w:space="0" w:color="auto"/>
                      </w:divBdr>
                    </w:div>
                  </w:divsChild>
                </w:div>
                <w:div w:id="237907125">
                  <w:marLeft w:val="0"/>
                  <w:marRight w:val="0"/>
                  <w:marTop w:val="0"/>
                  <w:marBottom w:val="0"/>
                  <w:divBdr>
                    <w:top w:val="none" w:sz="0" w:space="0" w:color="auto"/>
                    <w:left w:val="none" w:sz="0" w:space="0" w:color="auto"/>
                    <w:bottom w:val="none" w:sz="0" w:space="0" w:color="auto"/>
                    <w:right w:val="none" w:sz="0" w:space="0" w:color="auto"/>
                  </w:divBdr>
                  <w:divsChild>
                    <w:div w:id="1054767910">
                      <w:marLeft w:val="0"/>
                      <w:marRight w:val="0"/>
                      <w:marTop w:val="0"/>
                      <w:marBottom w:val="0"/>
                      <w:divBdr>
                        <w:top w:val="none" w:sz="0" w:space="0" w:color="auto"/>
                        <w:left w:val="none" w:sz="0" w:space="0" w:color="auto"/>
                        <w:bottom w:val="none" w:sz="0" w:space="0" w:color="auto"/>
                        <w:right w:val="none" w:sz="0" w:space="0" w:color="auto"/>
                      </w:divBdr>
                    </w:div>
                  </w:divsChild>
                </w:div>
                <w:div w:id="922377857">
                  <w:marLeft w:val="0"/>
                  <w:marRight w:val="0"/>
                  <w:marTop w:val="0"/>
                  <w:marBottom w:val="0"/>
                  <w:divBdr>
                    <w:top w:val="none" w:sz="0" w:space="0" w:color="auto"/>
                    <w:left w:val="none" w:sz="0" w:space="0" w:color="auto"/>
                    <w:bottom w:val="none" w:sz="0" w:space="0" w:color="auto"/>
                    <w:right w:val="none" w:sz="0" w:space="0" w:color="auto"/>
                  </w:divBdr>
                  <w:divsChild>
                    <w:div w:id="798180965">
                      <w:marLeft w:val="0"/>
                      <w:marRight w:val="0"/>
                      <w:marTop w:val="0"/>
                      <w:marBottom w:val="0"/>
                      <w:divBdr>
                        <w:top w:val="none" w:sz="0" w:space="0" w:color="auto"/>
                        <w:left w:val="none" w:sz="0" w:space="0" w:color="auto"/>
                        <w:bottom w:val="none" w:sz="0" w:space="0" w:color="auto"/>
                        <w:right w:val="none" w:sz="0" w:space="0" w:color="auto"/>
                      </w:divBdr>
                    </w:div>
                  </w:divsChild>
                </w:div>
                <w:div w:id="891694330">
                  <w:marLeft w:val="0"/>
                  <w:marRight w:val="0"/>
                  <w:marTop w:val="0"/>
                  <w:marBottom w:val="0"/>
                  <w:divBdr>
                    <w:top w:val="none" w:sz="0" w:space="0" w:color="auto"/>
                    <w:left w:val="none" w:sz="0" w:space="0" w:color="auto"/>
                    <w:bottom w:val="none" w:sz="0" w:space="0" w:color="auto"/>
                    <w:right w:val="none" w:sz="0" w:space="0" w:color="auto"/>
                  </w:divBdr>
                  <w:divsChild>
                    <w:div w:id="320887148">
                      <w:marLeft w:val="0"/>
                      <w:marRight w:val="0"/>
                      <w:marTop w:val="0"/>
                      <w:marBottom w:val="0"/>
                      <w:divBdr>
                        <w:top w:val="none" w:sz="0" w:space="0" w:color="auto"/>
                        <w:left w:val="none" w:sz="0" w:space="0" w:color="auto"/>
                        <w:bottom w:val="none" w:sz="0" w:space="0" w:color="auto"/>
                        <w:right w:val="none" w:sz="0" w:space="0" w:color="auto"/>
                      </w:divBdr>
                    </w:div>
                  </w:divsChild>
                </w:div>
                <w:div w:id="362899888">
                  <w:marLeft w:val="0"/>
                  <w:marRight w:val="0"/>
                  <w:marTop w:val="0"/>
                  <w:marBottom w:val="0"/>
                  <w:divBdr>
                    <w:top w:val="none" w:sz="0" w:space="0" w:color="auto"/>
                    <w:left w:val="none" w:sz="0" w:space="0" w:color="auto"/>
                    <w:bottom w:val="none" w:sz="0" w:space="0" w:color="auto"/>
                    <w:right w:val="none" w:sz="0" w:space="0" w:color="auto"/>
                  </w:divBdr>
                  <w:divsChild>
                    <w:div w:id="34501504">
                      <w:marLeft w:val="0"/>
                      <w:marRight w:val="0"/>
                      <w:marTop w:val="0"/>
                      <w:marBottom w:val="0"/>
                      <w:divBdr>
                        <w:top w:val="none" w:sz="0" w:space="0" w:color="auto"/>
                        <w:left w:val="none" w:sz="0" w:space="0" w:color="auto"/>
                        <w:bottom w:val="none" w:sz="0" w:space="0" w:color="auto"/>
                        <w:right w:val="none" w:sz="0" w:space="0" w:color="auto"/>
                      </w:divBdr>
                    </w:div>
                  </w:divsChild>
                </w:div>
                <w:div w:id="1527257692">
                  <w:marLeft w:val="0"/>
                  <w:marRight w:val="0"/>
                  <w:marTop w:val="0"/>
                  <w:marBottom w:val="0"/>
                  <w:divBdr>
                    <w:top w:val="none" w:sz="0" w:space="0" w:color="auto"/>
                    <w:left w:val="none" w:sz="0" w:space="0" w:color="auto"/>
                    <w:bottom w:val="none" w:sz="0" w:space="0" w:color="auto"/>
                    <w:right w:val="none" w:sz="0" w:space="0" w:color="auto"/>
                  </w:divBdr>
                  <w:divsChild>
                    <w:div w:id="982346188">
                      <w:marLeft w:val="0"/>
                      <w:marRight w:val="0"/>
                      <w:marTop w:val="0"/>
                      <w:marBottom w:val="0"/>
                      <w:divBdr>
                        <w:top w:val="none" w:sz="0" w:space="0" w:color="auto"/>
                        <w:left w:val="none" w:sz="0" w:space="0" w:color="auto"/>
                        <w:bottom w:val="none" w:sz="0" w:space="0" w:color="auto"/>
                        <w:right w:val="none" w:sz="0" w:space="0" w:color="auto"/>
                      </w:divBdr>
                    </w:div>
                  </w:divsChild>
                </w:div>
                <w:div w:id="1391885723">
                  <w:marLeft w:val="0"/>
                  <w:marRight w:val="0"/>
                  <w:marTop w:val="0"/>
                  <w:marBottom w:val="0"/>
                  <w:divBdr>
                    <w:top w:val="none" w:sz="0" w:space="0" w:color="auto"/>
                    <w:left w:val="none" w:sz="0" w:space="0" w:color="auto"/>
                    <w:bottom w:val="none" w:sz="0" w:space="0" w:color="auto"/>
                    <w:right w:val="none" w:sz="0" w:space="0" w:color="auto"/>
                  </w:divBdr>
                  <w:divsChild>
                    <w:div w:id="1122501244">
                      <w:marLeft w:val="0"/>
                      <w:marRight w:val="0"/>
                      <w:marTop w:val="0"/>
                      <w:marBottom w:val="0"/>
                      <w:divBdr>
                        <w:top w:val="none" w:sz="0" w:space="0" w:color="auto"/>
                        <w:left w:val="none" w:sz="0" w:space="0" w:color="auto"/>
                        <w:bottom w:val="none" w:sz="0" w:space="0" w:color="auto"/>
                        <w:right w:val="none" w:sz="0" w:space="0" w:color="auto"/>
                      </w:divBdr>
                    </w:div>
                  </w:divsChild>
                </w:div>
                <w:div w:id="386345935">
                  <w:marLeft w:val="0"/>
                  <w:marRight w:val="0"/>
                  <w:marTop w:val="0"/>
                  <w:marBottom w:val="0"/>
                  <w:divBdr>
                    <w:top w:val="none" w:sz="0" w:space="0" w:color="auto"/>
                    <w:left w:val="none" w:sz="0" w:space="0" w:color="auto"/>
                    <w:bottom w:val="none" w:sz="0" w:space="0" w:color="auto"/>
                    <w:right w:val="none" w:sz="0" w:space="0" w:color="auto"/>
                  </w:divBdr>
                  <w:divsChild>
                    <w:div w:id="1622296922">
                      <w:marLeft w:val="0"/>
                      <w:marRight w:val="0"/>
                      <w:marTop w:val="0"/>
                      <w:marBottom w:val="0"/>
                      <w:divBdr>
                        <w:top w:val="none" w:sz="0" w:space="0" w:color="auto"/>
                        <w:left w:val="none" w:sz="0" w:space="0" w:color="auto"/>
                        <w:bottom w:val="none" w:sz="0" w:space="0" w:color="auto"/>
                        <w:right w:val="none" w:sz="0" w:space="0" w:color="auto"/>
                      </w:divBdr>
                    </w:div>
                  </w:divsChild>
                </w:div>
                <w:div w:id="1835684522">
                  <w:marLeft w:val="0"/>
                  <w:marRight w:val="0"/>
                  <w:marTop w:val="0"/>
                  <w:marBottom w:val="0"/>
                  <w:divBdr>
                    <w:top w:val="none" w:sz="0" w:space="0" w:color="auto"/>
                    <w:left w:val="none" w:sz="0" w:space="0" w:color="auto"/>
                    <w:bottom w:val="none" w:sz="0" w:space="0" w:color="auto"/>
                    <w:right w:val="none" w:sz="0" w:space="0" w:color="auto"/>
                  </w:divBdr>
                  <w:divsChild>
                    <w:div w:id="1055160341">
                      <w:marLeft w:val="0"/>
                      <w:marRight w:val="0"/>
                      <w:marTop w:val="0"/>
                      <w:marBottom w:val="0"/>
                      <w:divBdr>
                        <w:top w:val="none" w:sz="0" w:space="0" w:color="auto"/>
                        <w:left w:val="none" w:sz="0" w:space="0" w:color="auto"/>
                        <w:bottom w:val="none" w:sz="0" w:space="0" w:color="auto"/>
                        <w:right w:val="none" w:sz="0" w:space="0" w:color="auto"/>
                      </w:divBdr>
                    </w:div>
                  </w:divsChild>
                </w:div>
                <w:div w:id="1744570997">
                  <w:marLeft w:val="0"/>
                  <w:marRight w:val="0"/>
                  <w:marTop w:val="0"/>
                  <w:marBottom w:val="0"/>
                  <w:divBdr>
                    <w:top w:val="none" w:sz="0" w:space="0" w:color="auto"/>
                    <w:left w:val="none" w:sz="0" w:space="0" w:color="auto"/>
                    <w:bottom w:val="none" w:sz="0" w:space="0" w:color="auto"/>
                    <w:right w:val="none" w:sz="0" w:space="0" w:color="auto"/>
                  </w:divBdr>
                  <w:divsChild>
                    <w:div w:id="1719625221">
                      <w:marLeft w:val="0"/>
                      <w:marRight w:val="0"/>
                      <w:marTop w:val="0"/>
                      <w:marBottom w:val="0"/>
                      <w:divBdr>
                        <w:top w:val="none" w:sz="0" w:space="0" w:color="auto"/>
                        <w:left w:val="none" w:sz="0" w:space="0" w:color="auto"/>
                        <w:bottom w:val="none" w:sz="0" w:space="0" w:color="auto"/>
                        <w:right w:val="none" w:sz="0" w:space="0" w:color="auto"/>
                      </w:divBdr>
                    </w:div>
                  </w:divsChild>
                </w:div>
                <w:div w:id="861940285">
                  <w:marLeft w:val="0"/>
                  <w:marRight w:val="0"/>
                  <w:marTop w:val="0"/>
                  <w:marBottom w:val="0"/>
                  <w:divBdr>
                    <w:top w:val="none" w:sz="0" w:space="0" w:color="auto"/>
                    <w:left w:val="none" w:sz="0" w:space="0" w:color="auto"/>
                    <w:bottom w:val="none" w:sz="0" w:space="0" w:color="auto"/>
                    <w:right w:val="none" w:sz="0" w:space="0" w:color="auto"/>
                  </w:divBdr>
                  <w:divsChild>
                    <w:div w:id="11795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55492">
          <w:marLeft w:val="0"/>
          <w:marRight w:val="0"/>
          <w:marTop w:val="0"/>
          <w:marBottom w:val="0"/>
          <w:divBdr>
            <w:top w:val="none" w:sz="0" w:space="0" w:color="auto"/>
            <w:left w:val="none" w:sz="0" w:space="0" w:color="auto"/>
            <w:bottom w:val="none" w:sz="0" w:space="0" w:color="auto"/>
            <w:right w:val="none" w:sz="0" w:space="0" w:color="auto"/>
          </w:divBdr>
        </w:div>
        <w:div w:id="462312050">
          <w:marLeft w:val="0"/>
          <w:marRight w:val="0"/>
          <w:marTop w:val="0"/>
          <w:marBottom w:val="0"/>
          <w:divBdr>
            <w:top w:val="none" w:sz="0" w:space="0" w:color="auto"/>
            <w:left w:val="none" w:sz="0" w:space="0" w:color="auto"/>
            <w:bottom w:val="none" w:sz="0" w:space="0" w:color="auto"/>
            <w:right w:val="none" w:sz="0" w:space="0" w:color="auto"/>
          </w:divBdr>
          <w:divsChild>
            <w:div w:id="1626233639">
              <w:marLeft w:val="0"/>
              <w:marRight w:val="0"/>
              <w:marTop w:val="30"/>
              <w:marBottom w:val="30"/>
              <w:divBdr>
                <w:top w:val="none" w:sz="0" w:space="0" w:color="auto"/>
                <w:left w:val="none" w:sz="0" w:space="0" w:color="auto"/>
                <w:bottom w:val="none" w:sz="0" w:space="0" w:color="auto"/>
                <w:right w:val="none" w:sz="0" w:space="0" w:color="auto"/>
              </w:divBdr>
              <w:divsChild>
                <w:div w:id="1475835859">
                  <w:marLeft w:val="0"/>
                  <w:marRight w:val="0"/>
                  <w:marTop w:val="0"/>
                  <w:marBottom w:val="0"/>
                  <w:divBdr>
                    <w:top w:val="none" w:sz="0" w:space="0" w:color="auto"/>
                    <w:left w:val="none" w:sz="0" w:space="0" w:color="auto"/>
                    <w:bottom w:val="none" w:sz="0" w:space="0" w:color="auto"/>
                    <w:right w:val="none" w:sz="0" w:space="0" w:color="auto"/>
                  </w:divBdr>
                  <w:divsChild>
                    <w:div w:id="1003633146">
                      <w:marLeft w:val="0"/>
                      <w:marRight w:val="0"/>
                      <w:marTop w:val="0"/>
                      <w:marBottom w:val="0"/>
                      <w:divBdr>
                        <w:top w:val="none" w:sz="0" w:space="0" w:color="auto"/>
                        <w:left w:val="none" w:sz="0" w:space="0" w:color="auto"/>
                        <w:bottom w:val="none" w:sz="0" w:space="0" w:color="auto"/>
                        <w:right w:val="none" w:sz="0" w:space="0" w:color="auto"/>
                      </w:divBdr>
                    </w:div>
                  </w:divsChild>
                </w:div>
                <w:div w:id="1191915950">
                  <w:marLeft w:val="0"/>
                  <w:marRight w:val="0"/>
                  <w:marTop w:val="0"/>
                  <w:marBottom w:val="0"/>
                  <w:divBdr>
                    <w:top w:val="none" w:sz="0" w:space="0" w:color="auto"/>
                    <w:left w:val="none" w:sz="0" w:space="0" w:color="auto"/>
                    <w:bottom w:val="none" w:sz="0" w:space="0" w:color="auto"/>
                    <w:right w:val="none" w:sz="0" w:space="0" w:color="auto"/>
                  </w:divBdr>
                  <w:divsChild>
                    <w:div w:id="2032563170">
                      <w:marLeft w:val="0"/>
                      <w:marRight w:val="0"/>
                      <w:marTop w:val="0"/>
                      <w:marBottom w:val="0"/>
                      <w:divBdr>
                        <w:top w:val="none" w:sz="0" w:space="0" w:color="auto"/>
                        <w:left w:val="none" w:sz="0" w:space="0" w:color="auto"/>
                        <w:bottom w:val="none" w:sz="0" w:space="0" w:color="auto"/>
                        <w:right w:val="none" w:sz="0" w:space="0" w:color="auto"/>
                      </w:divBdr>
                    </w:div>
                  </w:divsChild>
                </w:div>
                <w:div w:id="1829011067">
                  <w:marLeft w:val="0"/>
                  <w:marRight w:val="0"/>
                  <w:marTop w:val="0"/>
                  <w:marBottom w:val="0"/>
                  <w:divBdr>
                    <w:top w:val="none" w:sz="0" w:space="0" w:color="auto"/>
                    <w:left w:val="none" w:sz="0" w:space="0" w:color="auto"/>
                    <w:bottom w:val="none" w:sz="0" w:space="0" w:color="auto"/>
                    <w:right w:val="none" w:sz="0" w:space="0" w:color="auto"/>
                  </w:divBdr>
                  <w:divsChild>
                    <w:div w:id="90588451">
                      <w:marLeft w:val="0"/>
                      <w:marRight w:val="0"/>
                      <w:marTop w:val="0"/>
                      <w:marBottom w:val="0"/>
                      <w:divBdr>
                        <w:top w:val="none" w:sz="0" w:space="0" w:color="auto"/>
                        <w:left w:val="none" w:sz="0" w:space="0" w:color="auto"/>
                        <w:bottom w:val="none" w:sz="0" w:space="0" w:color="auto"/>
                        <w:right w:val="none" w:sz="0" w:space="0" w:color="auto"/>
                      </w:divBdr>
                    </w:div>
                  </w:divsChild>
                </w:div>
                <w:div w:id="1768573464">
                  <w:marLeft w:val="0"/>
                  <w:marRight w:val="0"/>
                  <w:marTop w:val="0"/>
                  <w:marBottom w:val="0"/>
                  <w:divBdr>
                    <w:top w:val="none" w:sz="0" w:space="0" w:color="auto"/>
                    <w:left w:val="none" w:sz="0" w:space="0" w:color="auto"/>
                    <w:bottom w:val="none" w:sz="0" w:space="0" w:color="auto"/>
                    <w:right w:val="none" w:sz="0" w:space="0" w:color="auto"/>
                  </w:divBdr>
                  <w:divsChild>
                    <w:div w:id="1409184909">
                      <w:marLeft w:val="0"/>
                      <w:marRight w:val="0"/>
                      <w:marTop w:val="0"/>
                      <w:marBottom w:val="0"/>
                      <w:divBdr>
                        <w:top w:val="none" w:sz="0" w:space="0" w:color="auto"/>
                        <w:left w:val="none" w:sz="0" w:space="0" w:color="auto"/>
                        <w:bottom w:val="none" w:sz="0" w:space="0" w:color="auto"/>
                        <w:right w:val="none" w:sz="0" w:space="0" w:color="auto"/>
                      </w:divBdr>
                    </w:div>
                  </w:divsChild>
                </w:div>
                <w:div w:id="2051958858">
                  <w:marLeft w:val="0"/>
                  <w:marRight w:val="0"/>
                  <w:marTop w:val="0"/>
                  <w:marBottom w:val="0"/>
                  <w:divBdr>
                    <w:top w:val="none" w:sz="0" w:space="0" w:color="auto"/>
                    <w:left w:val="none" w:sz="0" w:space="0" w:color="auto"/>
                    <w:bottom w:val="none" w:sz="0" w:space="0" w:color="auto"/>
                    <w:right w:val="none" w:sz="0" w:space="0" w:color="auto"/>
                  </w:divBdr>
                  <w:divsChild>
                    <w:div w:id="127557248">
                      <w:marLeft w:val="0"/>
                      <w:marRight w:val="0"/>
                      <w:marTop w:val="0"/>
                      <w:marBottom w:val="0"/>
                      <w:divBdr>
                        <w:top w:val="none" w:sz="0" w:space="0" w:color="auto"/>
                        <w:left w:val="none" w:sz="0" w:space="0" w:color="auto"/>
                        <w:bottom w:val="none" w:sz="0" w:space="0" w:color="auto"/>
                        <w:right w:val="none" w:sz="0" w:space="0" w:color="auto"/>
                      </w:divBdr>
                    </w:div>
                  </w:divsChild>
                </w:div>
                <w:div w:id="774523787">
                  <w:marLeft w:val="0"/>
                  <w:marRight w:val="0"/>
                  <w:marTop w:val="0"/>
                  <w:marBottom w:val="0"/>
                  <w:divBdr>
                    <w:top w:val="none" w:sz="0" w:space="0" w:color="auto"/>
                    <w:left w:val="none" w:sz="0" w:space="0" w:color="auto"/>
                    <w:bottom w:val="none" w:sz="0" w:space="0" w:color="auto"/>
                    <w:right w:val="none" w:sz="0" w:space="0" w:color="auto"/>
                  </w:divBdr>
                  <w:divsChild>
                    <w:div w:id="189613429">
                      <w:marLeft w:val="0"/>
                      <w:marRight w:val="0"/>
                      <w:marTop w:val="0"/>
                      <w:marBottom w:val="0"/>
                      <w:divBdr>
                        <w:top w:val="none" w:sz="0" w:space="0" w:color="auto"/>
                        <w:left w:val="none" w:sz="0" w:space="0" w:color="auto"/>
                        <w:bottom w:val="none" w:sz="0" w:space="0" w:color="auto"/>
                        <w:right w:val="none" w:sz="0" w:space="0" w:color="auto"/>
                      </w:divBdr>
                    </w:div>
                  </w:divsChild>
                </w:div>
                <w:div w:id="496699310">
                  <w:marLeft w:val="0"/>
                  <w:marRight w:val="0"/>
                  <w:marTop w:val="0"/>
                  <w:marBottom w:val="0"/>
                  <w:divBdr>
                    <w:top w:val="none" w:sz="0" w:space="0" w:color="auto"/>
                    <w:left w:val="none" w:sz="0" w:space="0" w:color="auto"/>
                    <w:bottom w:val="none" w:sz="0" w:space="0" w:color="auto"/>
                    <w:right w:val="none" w:sz="0" w:space="0" w:color="auto"/>
                  </w:divBdr>
                  <w:divsChild>
                    <w:div w:id="1080831657">
                      <w:marLeft w:val="0"/>
                      <w:marRight w:val="0"/>
                      <w:marTop w:val="0"/>
                      <w:marBottom w:val="0"/>
                      <w:divBdr>
                        <w:top w:val="none" w:sz="0" w:space="0" w:color="auto"/>
                        <w:left w:val="none" w:sz="0" w:space="0" w:color="auto"/>
                        <w:bottom w:val="none" w:sz="0" w:space="0" w:color="auto"/>
                        <w:right w:val="none" w:sz="0" w:space="0" w:color="auto"/>
                      </w:divBdr>
                    </w:div>
                  </w:divsChild>
                </w:div>
                <w:div w:id="1951351920">
                  <w:marLeft w:val="0"/>
                  <w:marRight w:val="0"/>
                  <w:marTop w:val="0"/>
                  <w:marBottom w:val="0"/>
                  <w:divBdr>
                    <w:top w:val="none" w:sz="0" w:space="0" w:color="auto"/>
                    <w:left w:val="none" w:sz="0" w:space="0" w:color="auto"/>
                    <w:bottom w:val="none" w:sz="0" w:space="0" w:color="auto"/>
                    <w:right w:val="none" w:sz="0" w:space="0" w:color="auto"/>
                  </w:divBdr>
                  <w:divsChild>
                    <w:div w:id="781535056">
                      <w:marLeft w:val="0"/>
                      <w:marRight w:val="0"/>
                      <w:marTop w:val="0"/>
                      <w:marBottom w:val="0"/>
                      <w:divBdr>
                        <w:top w:val="none" w:sz="0" w:space="0" w:color="auto"/>
                        <w:left w:val="none" w:sz="0" w:space="0" w:color="auto"/>
                        <w:bottom w:val="none" w:sz="0" w:space="0" w:color="auto"/>
                        <w:right w:val="none" w:sz="0" w:space="0" w:color="auto"/>
                      </w:divBdr>
                    </w:div>
                  </w:divsChild>
                </w:div>
                <w:div w:id="1611934470">
                  <w:marLeft w:val="0"/>
                  <w:marRight w:val="0"/>
                  <w:marTop w:val="0"/>
                  <w:marBottom w:val="0"/>
                  <w:divBdr>
                    <w:top w:val="none" w:sz="0" w:space="0" w:color="auto"/>
                    <w:left w:val="none" w:sz="0" w:space="0" w:color="auto"/>
                    <w:bottom w:val="none" w:sz="0" w:space="0" w:color="auto"/>
                    <w:right w:val="none" w:sz="0" w:space="0" w:color="auto"/>
                  </w:divBdr>
                  <w:divsChild>
                    <w:div w:id="353845762">
                      <w:marLeft w:val="0"/>
                      <w:marRight w:val="0"/>
                      <w:marTop w:val="0"/>
                      <w:marBottom w:val="0"/>
                      <w:divBdr>
                        <w:top w:val="none" w:sz="0" w:space="0" w:color="auto"/>
                        <w:left w:val="none" w:sz="0" w:space="0" w:color="auto"/>
                        <w:bottom w:val="none" w:sz="0" w:space="0" w:color="auto"/>
                        <w:right w:val="none" w:sz="0" w:space="0" w:color="auto"/>
                      </w:divBdr>
                    </w:div>
                  </w:divsChild>
                </w:div>
                <w:div w:id="1757290050">
                  <w:marLeft w:val="0"/>
                  <w:marRight w:val="0"/>
                  <w:marTop w:val="0"/>
                  <w:marBottom w:val="0"/>
                  <w:divBdr>
                    <w:top w:val="none" w:sz="0" w:space="0" w:color="auto"/>
                    <w:left w:val="none" w:sz="0" w:space="0" w:color="auto"/>
                    <w:bottom w:val="none" w:sz="0" w:space="0" w:color="auto"/>
                    <w:right w:val="none" w:sz="0" w:space="0" w:color="auto"/>
                  </w:divBdr>
                  <w:divsChild>
                    <w:div w:id="527524773">
                      <w:marLeft w:val="0"/>
                      <w:marRight w:val="0"/>
                      <w:marTop w:val="0"/>
                      <w:marBottom w:val="0"/>
                      <w:divBdr>
                        <w:top w:val="none" w:sz="0" w:space="0" w:color="auto"/>
                        <w:left w:val="none" w:sz="0" w:space="0" w:color="auto"/>
                        <w:bottom w:val="none" w:sz="0" w:space="0" w:color="auto"/>
                        <w:right w:val="none" w:sz="0" w:space="0" w:color="auto"/>
                      </w:divBdr>
                    </w:div>
                  </w:divsChild>
                </w:div>
                <w:div w:id="451824318">
                  <w:marLeft w:val="0"/>
                  <w:marRight w:val="0"/>
                  <w:marTop w:val="0"/>
                  <w:marBottom w:val="0"/>
                  <w:divBdr>
                    <w:top w:val="none" w:sz="0" w:space="0" w:color="auto"/>
                    <w:left w:val="none" w:sz="0" w:space="0" w:color="auto"/>
                    <w:bottom w:val="none" w:sz="0" w:space="0" w:color="auto"/>
                    <w:right w:val="none" w:sz="0" w:space="0" w:color="auto"/>
                  </w:divBdr>
                  <w:divsChild>
                    <w:div w:id="1411610871">
                      <w:marLeft w:val="0"/>
                      <w:marRight w:val="0"/>
                      <w:marTop w:val="0"/>
                      <w:marBottom w:val="0"/>
                      <w:divBdr>
                        <w:top w:val="none" w:sz="0" w:space="0" w:color="auto"/>
                        <w:left w:val="none" w:sz="0" w:space="0" w:color="auto"/>
                        <w:bottom w:val="none" w:sz="0" w:space="0" w:color="auto"/>
                        <w:right w:val="none" w:sz="0" w:space="0" w:color="auto"/>
                      </w:divBdr>
                    </w:div>
                    <w:div w:id="765461672">
                      <w:marLeft w:val="0"/>
                      <w:marRight w:val="0"/>
                      <w:marTop w:val="0"/>
                      <w:marBottom w:val="0"/>
                      <w:divBdr>
                        <w:top w:val="none" w:sz="0" w:space="0" w:color="auto"/>
                        <w:left w:val="none" w:sz="0" w:space="0" w:color="auto"/>
                        <w:bottom w:val="none" w:sz="0" w:space="0" w:color="auto"/>
                        <w:right w:val="none" w:sz="0" w:space="0" w:color="auto"/>
                      </w:divBdr>
                    </w:div>
                  </w:divsChild>
                </w:div>
                <w:div w:id="555362521">
                  <w:marLeft w:val="0"/>
                  <w:marRight w:val="0"/>
                  <w:marTop w:val="0"/>
                  <w:marBottom w:val="0"/>
                  <w:divBdr>
                    <w:top w:val="none" w:sz="0" w:space="0" w:color="auto"/>
                    <w:left w:val="none" w:sz="0" w:space="0" w:color="auto"/>
                    <w:bottom w:val="none" w:sz="0" w:space="0" w:color="auto"/>
                    <w:right w:val="none" w:sz="0" w:space="0" w:color="auto"/>
                  </w:divBdr>
                  <w:divsChild>
                    <w:div w:id="87653078">
                      <w:marLeft w:val="0"/>
                      <w:marRight w:val="0"/>
                      <w:marTop w:val="0"/>
                      <w:marBottom w:val="0"/>
                      <w:divBdr>
                        <w:top w:val="none" w:sz="0" w:space="0" w:color="auto"/>
                        <w:left w:val="none" w:sz="0" w:space="0" w:color="auto"/>
                        <w:bottom w:val="none" w:sz="0" w:space="0" w:color="auto"/>
                        <w:right w:val="none" w:sz="0" w:space="0" w:color="auto"/>
                      </w:divBdr>
                    </w:div>
                  </w:divsChild>
                </w:div>
                <w:div w:id="825170319">
                  <w:marLeft w:val="0"/>
                  <w:marRight w:val="0"/>
                  <w:marTop w:val="0"/>
                  <w:marBottom w:val="0"/>
                  <w:divBdr>
                    <w:top w:val="none" w:sz="0" w:space="0" w:color="auto"/>
                    <w:left w:val="none" w:sz="0" w:space="0" w:color="auto"/>
                    <w:bottom w:val="none" w:sz="0" w:space="0" w:color="auto"/>
                    <w:right w:val="none" w:sz="0" w:space="0" w:color="auto"/>
                  </w:divBdr>
                  <w:divsChild>
                    <w:div w:id="586161095">
                      <w:marLeft w:val="0"/>
                      <w:marRight w:val="0"/>
                      <w:marTop w:val="0"/>
                      <w:marBottom w:val="0"/>
                      <w:divBdr>
                        <w:top w:val="none" w:sz="0" w:space="0" w:color="auto"/>
                        <w:left w:val="none" w:sz="0" w:space="0" w:color="auto"/>
                        <w:bottom w:val="none" w:sz="0" w:space="0" w:color="auto"/>
                        <w:right w:val="none" w:sz="0" w:space="0" w:color="auto"/>
                      </w:divBdr>
                    </w:div>
                  </w:divsChild>
                </w:div>
                <w:div w:id="714542142">
                  <w:marLeft w:val="0"/>
                  <w:marRight w:val="0"/>
                  <w:marTop w:val="0"/>
                  <w:marBottom w:val="0"/>
                  <w:divBdr>
                    <w:top w:val="none" w:sz="0" w:space="0" w:color="auto"/>
                    <w:left w:val="none" w:sz="0" w:space="0" w:color="auto"/>
                    <w:bottom w:val="none" w:sz="0" w:space="0" w:color="auto"/>
                    <w:right w:val="none" w:sz="0" w:space="0" w:color="auto"/>
                  </w:divBdr>
                  <w:divsChild>
                    <w:div w:id="456530787">
                      <w:marLeft w:val="0"/>
                      <w:marRight w:val="0"/>
                      <w:marTop w:val="0"/>
                      <w:marBottom w:val="0"/>
                      <w:divBdr>
                        <w:top w:val="none" w:sz="0" w:space="0" w:color="auto"/>
                        <w:left w:val="none" w:sz="0" w:space="0" w:color="auto"/>
                        <w:bottom w:val="none" w:sz="0" w:space="0" w:color="auto"/>
                        <w:right w:val="none" w:sz="0" w:space="0" w:color="auto"/>
                      </w:divBdr>
                    </w:div>
                  </w:divsChild>
                </w:div>
                <w:div w:id="1486626219">
                  <w:marLeft w:val="0"/>
                  <w:marRight w:val="0"/>
                  <w:marTop w:val="0"/>
                  <w:marBottom w:val="0"/>
                  <w:divBdr>
                    <w:top w:val="none" w:sz="0" w:space="0" w:color="auto"/>
                    <w:left w:val="none" w:sz="0" w:space="0" w:color="auto"/>
                    <w:bottom w:val="none" w:sz="0" w:space="0" w:color="auto"/>
                    <w:right w:val="none" w:sz="0" w:space="0" w:color="auto"/>
                  </w:divBdr>
                  <w:divsChild>
                    <w:div w:id="7315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09798">
          <w:marLeft w:val="0"/>
          <w:marRight w:val="0"/>
          <w:marTop w:val="0"/>
          <w:marBottom w:val="0"/>
          <w:divBdr>
            <w:top w:val="none" w:sz="0" w:space="0" w:color="auto"/>
            <w:left w:val="none" w:sz="0" w:space="0" w:color="auto"/>
            <w:bottom w:val="none" w:sz="0" w:space="0" w:color="auto"/>
            <w:right w:val="none" w:sz="0" w:space="0" w:color="auto"/>
          </w:divBdr>
        </w:div>
        <w:div w:id="1007249205">
          <w:marLeft w:val="0"/>
          <w:marRight w:val="0"/>
          <w:marTop w:val="0"/>
          <w:marBottom w:val="0"/>
          <w:divBdr>
            <w:top w:val="none" w:sz="0" w:space="0" w:color="auto"/>
            <w:left w:val="none" w:sz="0" w:space="0" w:color="auto"/>
            <w:bottom w:val="none" w:sz="0" w:space="0" w:color="auto"/>
            <w:right w:val="none" w:sz="0" w:space="0" w:color="auto"/>
          </w:divBdr>
          <w:divsChild>
            <w:div w:id="211964064">
              <w:marLeft w:val="0"/>
              <w:marRight w:val="0"/>
              <w:marTop w:val="30"/>
              <w:marBottom w:val="30"/>
              <w:divBdr>
                <w:top w:val="none" w:sz="0" w:space="0" w:color="auto"/>
                <w:left w:val="none" w:sz="0" w:space="0" w:color="auto"/>
                <w:bottom w:val="none" w:sz="0" w:space="0" w:color="auto"/>
                <w:right w:val="none" w:sz="0" w:space="0" w:color="auto"/>
              </w:divBdr>
              <w:divsChild>
                <w:div w:id="1847788290">
                  <w:marLeft w:val="0"/>
                  <w:marRight w:val="0"/>
                  <w:marTop w:val="0"/>
                  <w:marBottom w:val="0"/>
                  <w:divBdr>
                    <w:top w:val="none" w:sz="0" w:space="0" w:color="auto"/>
                    <w:left w:val="none" w:sz="0" w:space="0" w:color="auto"/>
                    <w:bottom w:val="none" w:sz="0" w:space="0" w:color="auto"/>
                    <w:right w:val="none" w:sz="0" w:space="0" w:color="auto"/>
                  </w:divBdr>
                  <w:divsChild>
                    <w:div w:id="1683051285">
                      <w:marLeft w:val="0"/>
                      <w:marRight w:val="0"/>
                      <w:marTop w:val="0"/>
                      <w:marBottom w:val="0"/>
                      <w:divBdr>
                        <w:top w:val="none" w:sz="0" w:space="0" w:color="auto"/>
                        <w:left w:val="none" w:sz="0" w:space="0" w:color="auto"/>
                        <w:bottom w:val="none" w:sz="0" w:space="0" w:color="auto"/>
                        <w:right w:val="none" w:sz="0" w:space="0" w:color="auto"/>
                      </w:divBdr>
                    </w:div>
                  </w:divsChild>
                </w:div>
                <w:div w:id="210117355">
                  <w:marLeft w:val="0"/>
                  <w:marRight w:val="0"/>
                  <w:marTop w:val="0"/>
                  <w:marBottom w:val="0"/>
                  <w:divBdr>
                    <w:top w:val="none" w:sz="0" w:space="0" w:color="auto"/>
                    <w:left w:val="none" w:sz="0" w:space="0" w:color="auto"/>
                    <w:bottom w:val="none" w:sz="0" w:space="0" w:color="auto"/>
                    <w:right w:val="none" w:sz="0" w:space="0" w:color="auto"/>
                  </w:divBdr>
                  <w:divsChild>
                    <w:div w:id="1555584236">
                      <w:marLeft w:val="0"/>
                      <w:marRight w:val="0"/>
                      <w:marTop w:val="0"/>
                      <w:marBottom w:val="0"/>
                      <w:divBdr>
                        <w:top w:val="none" w:sz="0" w:space="0" w:color="auto"/>
                        <w:left w:val="none" w:sz="0" w:space="0" w:color="auto"/>
                        <w:bottom w:val="none" w:sz="0" w:space="0" w:color="auto"/>
                        <w:right w:val="none" w:sz="0" w:space="0" w:color="auto"/>
                      </w:divBdr>
                    </w:div>
                  </w:divsChild>
                </w:div>
                <w:div w:id="494995607">
                  <w:marLeft w:val="0"/>
                  <w:marRight w:val="0"/>
                  <w:marTop w:val="0"/>
                  <w:marBottom w:val="0"/>
                  <w:divBdr>
                    <w:top w:val="none" w:sz="0" w:space="0" w:color="auto"/>
                    <w:left w:val="none" w:sz="0" w:space="0" w:color="auto"/>
                    <w:bottom w:val="none" w:sz="0" w:space="0" w:color="auto"/>
                    <w:right w:val="none" w:sz="0" w:space="0" w:color="auto"/>
                  </w:divBdr>
                  <w:divsChild>
                    <w:div w:id="365259961">
                      <w:marLeft w:val="0"/>
                      <w:marRight w:val="0"/>
                      <w:marTop w:val="0"/>
                      <w:marBottom w:val="0"/>
                      <w:divBdr>
                        <w:top w:val="none" w:sz="0" w:space="0" w:color="auto"/>
                        <w:left w:val="none" w:sz="0" w:space="0" w:color="auto"/>
                        <w:bottom w:val="none" w:sz="0" w:space="0" w:color="auto"/>
                        <w:right w:val="none" w:sz="0" w:space="0" w:color="auto"/>
                      </w:divBdr>
                    </w:div>
                  </w:divsChild>
                </w:div>
                <w:div w:id="1228222597">
                  <w:marLeft w:val="0"/>
                  <w:marRight w:val="0"/>
                  <w:marTop w:val="0"/>
                  <w:marBottom w:val="0"/>
                  <w:divBdr>
                    <w:top w:val="none" w:sz="0" w:space="0" w:color="auto"/>
                    <w:left w:val="none" w:sz="0" w:space="0" w:color="auto"/>
                    <w:bottom w:val="none" w:sz="0" w:space="0" w:color="auto"/>
                    <w:right w:val="none" w:sz="0" w:space="0" w:color="auto"/>
                  </w:divBdr>
                  <w:divsChild>
                    <w:div w:id="237177238">
                      <w:marLeft w:val="0"/>
                      <w:marRight w:val="0"/>
                      <w:marTop w:val="0"/>
                      <w:marBottom w:val="0"/>
                      <w:divBdr>
                        <w:top w:val="none" w:sz="0" w:space="0" w:color="auto"/>
                        <w:left w:val="none" w:sz="0" w:space="0" w:color="auto"/>
                        <w:bottom w:val="none" w:sz="0" w:space="0" w:color="auto"/>
                        <w:right w:val="none" w:sz="0" w:space="0" w:color="auto"/>
                      </w:divBdr>
                    </w:div>
                  </w:divsChild>
                </w:div>
                <w:div w:id="802770965">
                  <w:marLeft w:val="0"/>
                  <w:marRight w:val="0"/>
                  <w:marTop w:val="0"/>
                  <w:marBottom w:val="0"/>
                  <w:divBdr>
                    <w:top w:val="none" w:sz="0" w:space="0" w:color="auto"/>
                    <w:left w:val="none" w:sz="0" w:space="0" w:color="auto"/>
                    <w:bottom w:val="none" w:sz="0" w:space="0" w:color="auto"/>
                    <w:right w:val="none" w:sz="0" w:space="0" w:color="auto"/>
                  </w:divBdr>
                  <w:divsChild>
                    <w:div w:id="2068794067">
                      <w:marLeft w:val="0"/>
                      <w:marRight w:val="0"/>
                      <w:marTop w:val="0"/>
                      <w:marBottom w:val="0"/>
                      <w:divBdr>
                        <w:top w:val="none" w:sz="0" w:space="0" w:color="auto"/>
                        <w:left w:val="none" w:sz="0" w:space="0" w:color="auto"/>
                        <w:bottom w:val="none" w:sz="0" w:space="0" w:color="auto"/>
                        <w:right w:val="none" w:sz="0" w:space="0" w:color="auto"/>
                      </w:divBdr>
                    </w:div>
                  </w:divsChild>
                </w:div>
                <w:div w:id="524834051">
                  <w:marLeft w:val="0"/>
                  <w:marRight w:val="0"/>
                  <w:marTop w:val="0"/>
                  <w:marBottom w:val="0"/>
                  <w:divBdr>
                    <w:top w:val="none" w:sz="0" w:space="0" w:color="auto"/>
                    <w:left w:val="none" w:sz="0" w:space="0" w:color="auto"/>
                    <w:bottom w:val="none" w:sz="0" w:space="0" w:color="auto"/>
                    <w:right w:val="none" w:sz="0" w:space="0" w:color="auto"/>
                  </w:divBdr>
                  <w:divsChild>
                    <w:div w:id="1734043776">
                      <w:marLeft w:val="0"/>
                      <w:marRight w:val="0"/>
                      <w:marTop w:val="0"/>
                      <w:marBottom w:val="0"/>
                      <w:divBdr>
                        <w:top w:val="none" w:sz="0" w:space="0" w:color="auto"/>
                        <w:left w:val="none" w:sz="0" w:space="0" w:color="auto"/>
                        <w:bottom w:val="none" w:sz="0" w:space="0" w:color="auto"/>
                        <w:right w:val="none" w:sz="0" w:space="0" w:color="auto"/>
                      </w:divBdr>
                    </w:div>
                  </w:divsChild>
                </w:div>
                <w:div w:id="1935162701">
                  <w:marLeft w:val="0"/>
                  <w:marRight w:val="0"/>
                  <w:marTop w:val="0"/>
                  <w:marBottom w:val="0"/>
                  <w:divBdr>
                    <w:top w:val="none" w:sz="0" w:space="0" w:color="auto"/>
                    <w:left w:val="none" w:sz="0" w:space="0" w:color="auto"/>
                    <w:bottom w:val="none" w:sz="0" w:space="0" w:color="auto"/>
                    <w:right w:val="none" w:sz="0" w:space="0" w:color="auto"/>
                  </w:divBdr>
                  <w:divsChild>
                    <w:div w:id="21833870">
                      <w:marLeft w:val="0"/>
                      <w:marRight w:val="0"/>
                      <w:marTop w:val="0"/>
                      <w:marBottom w:val="0"/>
                      <w:divBdr>
                        <w:top w:val="none" w:sz="0" w:space="0" w:color="auto"/>
                        <w:left w:val="none" w:sz="0" w:space="0" w:color="auto"/>
                        <w:bottom w:val="none" w:sz="0" w:space="0" w:color="auto"/>
                        <w:right w:val="none" w:sz="0" w:space="0" w:color="auto"/>
                      </w:divBdr>
                    </w:div>
                  </w:divsChild>
                </w:div>
                <w:div w:id="683021270">
                  <w:marLeft w:val="0"/>
                  <w:marRight w:val="0"/>
                  <w:marTop w:val="0"/>
                  <w:marBottom w:val="0"/>
                  <w:divBdr>
                    <w:top w:val="none" w:sz="0" w:space="0" w:color="auto"/>
                    <w:left w:val="none" w:sz="0" w:space="0" w:color="auto"/>
                    <w:bottom w:val="none" w:sz="0" w:space="0" w:color="auto"/>
                    <w:right w:val="none" w:sz="0" w:space="0" w:color="auto"/>
                  </w:divBdr>
                  <w:divsChild>
                    <w:div w:id="1126854061">
                      <w:marLeft w:val="0"/>
                      <w:marRight w:val="0"/>
                      <w:marTop w:val="0"/>
                      <w:marBottom w:val="0"/>
                      <w:divBdr>
                        <w:top w:val="none" w:sz="0" w:space="0" w:color="auto"/>
                        <w:left w:val="none" w:sz="0" w:space="0" w:color="auto"/>
                        <w:bottom w:val="none" w:sz="0" w:space="0" w:color="auto"/>
                        <w:right w:val="none" w:sz="0" w:space="0" w:color="auto"/>
                      </w:divBdr>
                    </w:div>
                  </w:divsChild>
                </w:div>
                <w:div w:id="1441996997">
                  <w:marLeft w:val="0"/>
                  <w:marRight w:val="0"/>
                  <w:marTop w:val="0"/>
                  <w:marBottom w:val="0"/>
                  <w:divBdr>
                    <w:top w:val="none" w:sz="0" w:space="0" w:color="auto"/>
                    <w:left w:val="none" w:sz="0" w:space="0" w:color="auto"/>
                    <w:bottom w:val="none" w:sz="0" w:space="0" w:color="auto"/>
                    <w:right w:val="none" w:sz="0" w:space="0" w:color="auto"/>
                  </w:divBdr>
                  <w:divsChild>
                    <w:div w:id="301734616">
                      <w:marLeft w:val="0"/>
                      <w:marRight w:val="0"/>
                      <w:marTop w:val="0"/>
                      <w:marBottom w:val="0"/>
                      <w:divBdr>
                        <w:top w:val="none" w:sz="0" w:space="0" w:color="auto"/>
                        <w:left w:val="none" w:sz="0" w:space="0" w:color="auto"/>
                        <w:bottom w:val="none" w:sz="0" w:space="0" w:color="auto"/>
                        <w:right w:val="none" w:sz="0" w:space="0" w:color="auto"/>
                      </w:divBdr>
                    </w:div>
                  </w:divsChild>
                </w:div>
                <w:div w:id="1671909384">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
                  </w:divsChild>
                </w:div>
                <w:div w:id="402602390">
                  <w:marLeft w:val="0"/>
                  <w:marRight w:val="0"/>
                  <w:marTop w:val="0"/>
                  <w:marBottom w:val="0"/>
                  <w:divBdr>
                    <w:top w:val="none" w:sz="0" w:space="0" w:color="auto"/>
                    <w:left w:val="none" w:sz="0" w:space="0" w:color="auto"/>
                    <w:bottom w:val="none" w:sz="0" w:space="0" w:color="auto"/>
                    <w:right w:val="none" w:sz="0" w:space="0" w:color="auto"/>
                  </w:divBdr>
                  <w:divsChild>
                    <w:div w:id="1436025443">
                      <w:marLeft w:val="0"/>
                      <w:marRight w:val="0"/>
                      <w:marTop w:val="0"/>
                      <w:marBottom w:val="0"/>
                      <w:divBdr>
                        <w:top w:val="none" w:sz="0" w:space="0" w:color="auto"/>
                        <w:left w:val="none" w:sz="0" w:space="0" w:color="auto"/>
                        <w:bottom w:val="none" w:sz="0" w:space="0" w:color="auto"/>
                        <w:right w:val="none" w:sz="0" w:space="0" w:color="auto"/>
                      </w:divBdr>
                    </w:div>
                  </w:divsChild>
                </w:div>
                <w:div w:id="289408157">
                  <w:marLeft w:val="0"/>
                  <w:marRight w:val="0"/>
                  <w:marTop w:val="0"/>
                  <w:marBottom w:val="0"/>
                  <w:divBdr>
                    <w:top w:val="none" w:sz="0" w:space="0" w:color="auto"/>
                    <w:left w:val="none" w:sz="0" w:space="0" w:color="auto"/>
                    <w:bottom w:val="none" w:sz="0" w:space="0" w:color="auto"/>
                    <w:right w:val="none" w:sz="0" w:space="0" w:color="auto"/>
                  </w:divBdr>
                  <w:divsChild>
                    <w:div w:id="12691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4991">
          <w:marLeft w:val="0"/>
          <w:marRight w:val="0"/>
          <w:marTop w:val="0"/>
          <w:marBottom w:val="0"/>
          <w:divBdr>
            <w:top w:val="none" w:sz="0" w:space="0" w:color="auto"/>
            <w:left w:val="none" w:sz="0" w:space="0" w:color="auto"/>
            <w:bottom w:val="none" w:sz="0" w:space="0" w:color="auto"/>
            <w:right w:val="none" w:sz="0" w:space="0" w:color="auto"/>
          </w:divBdr>
        </w:div>
        <w:div w:id="368065585">
          <w:marLeft w:val="0"/>
          <w:marRight w:val="0"/>
          <w:marTop w:val="0"/>
          <w:marBottom w:val="0"/>
          <w:divBdr>
            <w:top w:val="none" w:sz="0" w:space="0" w:color="auto"/>
            <w:left w:val="none" w:sz="0" w:space="0" w:color="auto"/>
            <w:bottom w:val="none" w:sz="0" w:space="0" w:color="auto"/>
            <w:right w:val="none" w:sz="0" w:space="0" w:color="auto"/>
          </w:divBdr>
          <w:divsChild>
            <w:div w:id="1227178980">
              <w:marLeft w:val="0"/>
              <w:marRight w:val="0"/>
              <w:marTop w:val="30"/>
              <w:marBottom w:val="30"/>
              <w:divBdr>
                <w:top w:val="none" w:sz="0" w:space="0" w:color="auto"/>
                <w:left w:val="none" w:sz="0" w:space="0" w:color="auto"/>
                <w:bottom w:val="none" w:sz="0" w:space="0" w:color="auto"/>
                <w:right w:val="none" w:sz="0" w:space="0" w:color="auto"/>
              </w:divBdr>
              <w:divsChild>
                <w:div w:id="1426418124">
                  <w:marLeft w:val="0"/>
                  <w:marRight w:val="0"/>
                  <w:marTop w:val="0"/>
                  <w:marBottom w:val="0"/>
                  <w:divBdr>
                    <w:top w:val="none" w:sz="0" w:space="0" w:color="auto"/>
                    <w:left w:val="none" w:sz="0" w:space="0" w:color="auto"/>
                    <w:bottom w:val="none" w:sz="0" w:space="0" w:color="auto"/>
                    <w:right w:val="none" w:sz="0" w:space="0" w:color="auto"/>
                  </w:divBdr>
                  <w:divsChild>
                    <w:div w:id="1229340555">
                      <w:marLeft w:val="0"/>
                      <w:marRight w:val="0"/>
                      <w:marTop w:val="0"/>
                      <w:marBottom w:val="0"/>
                      <w:divBdr>
                        <w:top w:val="none" w:sz="0" w:space="0" w:color="auto"/>
                        <w:left w:val="none" w:sz="0" w:space="0" w:color="auto"/>
                        <w:bottom w:val="none" w:sz="0" w:space="0" w:color="auto"/>
                        <w:right w:val="none" w:sz="0" w:space="0" w:color="auto"/>
                      </w:divBdr>
                    </w:div>
                  </w:divsChild>
                </w:div>
                <w:div w:id="2036423001">
                  <w:marLeft w:val="0"/>
                  <w:marRight w:val="0"/>
                  <w:marTop w:val="0"/>
                  <w:marBottom w:val="0"/>
                  <w:divBdr>
                    <w:top w:val="none" w:sz="0" w:space="0" w:color="auto"/>
                    <w:left w:val="none" w:sz="0" w:space="0" w:color="auto"/>
                    <w:bottom w:val="none" w:sz="0" w:space="0" w:color="auto"/>
                    <w:right w:val="none" w:sz="0" w:space="0" w:color="auto"/>
                  </w:divBdr>
                  <w:divsChild>
                    <w:div w:id="1694576950">
                      <w:marLeft w:val="0"/>
                      <w:marRight w:val="0"/>
                      <w:marTop w:val="0"/>
                      <w:marBottom w:val="0"/>
                      <w:divBdr>
                        <w:top w:val="none" w:sz="0" w:space="0" w:color="auto"/>
                        <w:left w:val="none" w:sz="0" w:space="0" w:color="auto"/>
                        <w:bottom w:val="none" w:sz="0" w:space="0" w:color="auto"/>
                        <w:right w:val="none" w:sz="0" w:space="0" w:color="auto"/>
                      </w:divBdr>
                    </w:div>
                  </w:divsChild>
                </w:div>
                <w:div w:id="1156458292">
                  <w:marLeft w:val="0"/>
                  <w:marRight w:val="0"/>
                  <w:marTop w:val="0"/>
                  <w:marBottom w:val="0"/>
                  <w:divBdr>
                    <w:top w:val="none" w:sz="0" w:space="0" w:color="auto"/>
                    <w:left w:val="none" w:sz="0" w:space="0" w:color="auto"/>
                    <w:bottom w:val="none" w:sz="0" w:space="0" w:color="auto"/>
                    <w:right w:val="none" w:sz="0" w:space="0" w:color="auto"/>
                  </w:divBdr>
                  <w:divsChild>
                    <w:div w:id="1556089732">
                      <w:marLeft w:val="0"/>
                      <w:marRight w:val="0"/>
                      <w:marTop w:val="0"/>
                      <w:marBottom w:val="0"/>
                      <w:divBdr>
                        <w:top w:val="none" w:sz="0" w:space="0" w:color="auto"/>
                        <w:left w:val="none" w:sz="0" w:space="0" w:color="auto"/>
                        <w:bottom w:val="none" w:sz="0" w:space="0" w:color="auto"/>
                        <w:right w:val="none" w:sz="0" w:space="0" w:color="auto"/>
                      </w:divBdr>
                    </w:div>
                  </w:divsChild>
                </w:div>
                <w:div w:id="449511954">
                  <w:marLeft w:val="0"/>
                  <w:marRight w:val="0"/>
                  <w:marTop w:val="0"/>
                  <w:marBottom w:val="0"/>
                  <w:divBdr>
                    <w:top w:val="none" w:sz="0" w:space="0" w:color="auto"/>
                    <w:left w:val="none" w:sz="0" w:space="0" w:color="auto"/>
                    <w:bottom w:val="none" w:sz="0" w:space="0" w:color="auto"/>
                    <w:right w:val="none" w:sz="0" w:space="0" w:color="auto"/>
                  </w:divBdr>
                  <w:divsChild>
                    <w:div w:id="2039311772">
                      <w:marLeft w:val="0"/>
                      <w:marRight w:val="0"/>
                      <w:marTop w:val="0"/>
                      <w:marBottom w:val="0"/>
                      <w:divBdr>
                        <w:top w:val="none" w:sz="0" w:space="0" w:color="auto"/>
                        <w:left w:val="none" w:sz="0" w:space="0" w:color="auto"/>
                        <w:bottom w:val="none" w:sz="0" w:space="0" w:color="auto"/>
                        <w:right w:val="none" w:sz="0" w:space="0" w:color="auto"/>
                      </w:divBdr>
                    </w:div>
                  </w:divsChild>
                </w:div>
                <w:div w:id="1485776446">
                  <w:marLeft w:val="0"/>
                  <w:marRight w:val="0"/>
                  <w:marTop w:val="0"/>
                  <w:marBottom w:val="0"/>
                  <w:divBdr>
                    <w:top w:val="none" w:sz="0" w:space="0" w:color="auto"/>
                    <w:left w:val="none" w:sz="0" w:space="0" w:color="auto"/>
                    <w:bottom w:val="none" w:sz="0" w:space="0" w:color="auto"/>
                    <w:right w:val="none" w:sz="0" w:space="0" w:color="auto"/>
                  </w:divBdr>
                  <w:divsChild>
                    <w:div w:id="1952542023">
                      <w:marLeft w:val="0"/>
                      <w:marRight w:val="0"/>
                      <w:marTop w:val="0"/>
                      <w:marBottom w:val="0"/>
                      <w:divBdr>
                        <w:top w:val="none" w:sz="0" w:space="0" w:color="auto"/>
                        <w:left w:val="none" w:sz="0" w:space="0" w:color="auto"/>
                        <w:bottom w:val="none" w:sz="0" w:space="0" w:color="auto"/>
                        <w:right w:val="none" w:sz="0" w:space="0" w:color="auto"/>
                      </w:divBdr>
                    </w:div>
                  </w:divsChild>
                </w:div>
                <w:div w:id="806358916">
                  <w:marLeft w:val="0"/>
                  <w:marRight w:val="0"/>
                  <w:marTop w:val="0"/>
                  <w:marBottom w:val="0"/>
                  <w:divBdr>
                    <w:top w:val="none" w:sz="0" w:space="0" w:color="auto"/>
                    <w:left w:val="none" w:sz="0" w:space="0" w:color="auto"/>
                    <w:bottom w:val="none" w:sz="0" w:space="0" w:color="auto"/>
                    <w:right w:val="none" w:sz="0" w:space="0" w:color="auto"/>
                  </w:divBdr>
                  <w:divsChild>
                    <w:div w:id="916986185">
                      <w:marLeft w:val="0"/>
                      <w:marRight w:val="0"/>
                      <w:marTop w:val="0"/>
                      <w:marBottom w:val="0"/>
                      <w:divBdr>
                        <w:top w:val="none" w:sz="0" w:space="0" w:color="auto"/>
                        <w:left w:val="none" w:sz="0" w:space="0" w:color="auto"/>
                        <w:bottom w:val="none" w:sz="0" w:space="0" w:color="auto"/>
                        <w:right w:val="none" w:sz="0" w:space="0" w:color="auto"/>
                      </w:divBdr>
                    </w:div>
                    <w:div w:id="304428757">
                      <w:marLeft w:val="0"/>
                      <w:marRight w:val="0"/>
                      <w:marTop w:val="0"/>
                      <w:marBottom w:val="0"/>
                      <w:divBdr>
                        <w:top w:val="none" w:sz="0" w:space="0" w:color="auto"/>
                        <w:left w:val="none" w:sz="0" w:space="0" w:color="auto"/>
                        <w:bottom w:val="none" w:sz="0" w:space="0" w:color="auto"/>
                        <w:right w:val="none" w:sz="0" w:space="0" w:color="auto"/>
                      </w:divBdr>
                    </w:div>
                  </w:divsChild>
                </w:div>
                <w:div w:id="1277634546">
                  <w:marLeft w:val="0"/>
                  <w:marRight w:val="0"/>
                  <w:marTop w:val="0"/>
                  <w:marBottom w:val="0"/>
                  <w:divBdr>
                    <w:top w:val="none" w:sz="0" w:space="0" w:color="auto"/>
                    <w:left w:val="none" w:sz="0" w:space="0" w:color="auto"/>
                    <w:bottom w:val="none" w:sz="0" w:space="0" w:color="auto"/>
                    <w:right w:val="none" w:sz="0" w:space="0" w:color="auto"/>
                  </w:divBdr>
                  <w:divsChild>
                    <w:div w:id="1342968835">
                      <w:marLeft w:val="0"/>
                      <w:marRight w:val="0"/>
                      <w:marTop w:val="0"/>
                      <w:marBottom w:val="0"/>
                      <w:divBdr>
                        <w:top w:val="none" w:sz="0" w:space="0" w:color="auto"/>
                        <w:left w:val="none" w:sz="0" w:space="0" w:color="auto"/>
                        <w:bottom w:val="none" w:sz="0" w:space="0" w:color="auto"/>
                        <w:right w:val="none" w:sz="0" w:space="0" w:color="auto"/>
                      </w:divBdr>
                    </w:div>
                  </w:divsChild>
                </w:div>
                <w:div w:id="1167284237">
                  <w:marLeft w:val="0"/>
                  <w:marRight w:val="0"/>
                  <w:marTop w:val="0"/>
                  <w:marBottom w:val="0"/>
                  <w:divBdr>
                    <w:top w:val="none" w:sz="0" w:space="0" w:color="auto"/>
                    <w:left w:val="none" w:sz="0" w:space="0" w:color="auto"/>
                    <w:bottom w:val="none" w:sz="0" w:space="0" w:color="auto"/>
                    <w:right w:val="none" w:sz="0" w:space="0" w:color="auto"/>
                  </w:divBdr>
                  <w:divsChild>
                    <w:div w:id="2041927641">
                      <w:marLeft w:val="0"/>
                      <w:marRight w:val="0"/>
                      <w:marTop w:val="0"/>
                      <w:marBottom w:val="0"/>
                      <w:divBdr>
                        <w:top w:val="none" w:sz="0" w:space="0" w:color="auto"/>
                        <w:left w:val="none" w:sz="0" w:space="0" w:color="auto"/>
                        <w:bottom w:val="none" w:sz="0" w:space="0" w:color="auto"/>
                        <w:right w:val="none" w:sz="0" w:space="0" w:color="auto"/>
                      </w:divBdr>
                    </w:div>
                  </w:divsChild>
                </w:div>
                <w:div w:id="1011755672">
                  <w:marLeft w:val="0"/>
                  <w:marRight w:val="0"/>
                  <w:marTop w:val="0"/>
                  <w:marBottom w:val="0"/>
                  <w:divBdr>
                    <w:top w:val="none" w:sz="0" w:space="0" w:color="auto"/>
                    <w:left w:val="none" w:sz="0" w:space="0" w:color="auto"/>
                    <w:bottom w:val="none" w:sz="0" w:space="0" w:color="auto"/>
                    <w:right w:val="none" w:sz="0" w:space="0" w:color="auto"/>
                  </w:divBdr>
                  <w:divsChild>
                    <w:div w:id="365260396">
                      <w:marLeft w:val="0"/>
                      <w:marRight w:val="0"/>
                      <w:marTop w:val="0"/>
                      <w:marBottom w:val="0"/>
                      <w:divBdr>
                        <w:top w:val="none" w:sz="0" w:space="0" w:color="auto"/>
                        <w:left w:val="none" w:sz="0" w:space="0" w:color="auto"/>
                        <w:bottom w:val="none" w:sz="0" w:space="0" w:color="auto"/>
                        <w:right w:val="none" w:sz="0" w:space="0" w:color="auto"/>
                      </w:divBdr>
                    </w:div>
                  </w:divsChild>
                </w:div>
                <w:div w:id="859243645">
                  <w:marLeft w:val="0"/>
                  <w:marRight w:val="0"/>
                  <w:marTop w:val="0"/>
                  <w:marBottom w:val="0"/>
                  <w:divBdr>
                    <w:top w:val="none" w:sz="0" w:space="0" w:color="auto"/>
                    <w:left w:val="none" w:sz="0" w:space="0" w:color="auto"/>
                    <w:bottom w:val="none" w:sz="0" w:space="0" w:color="auto"/>
                    <w:right w:val="none" w:sz="0" w:space="0" w:color="auto"/>
                  </w:divBdr>
                  <w:divsChild>
                    <w:div w:id="311368273">
                      <w:marLeft w:val="0"/>
                      <w:marRight w:val="0"/>
                      <w:marTop w:val="0"/>
                      <w:marBottom w:val="0"/>
                      <w:divBdr>
                        <w:top w:val="none" w:sz="0" w:space="0" w:color="auto"/>
                        <w:left w:val="none" w:sz="0" w:space="0" w:color="auto"/>
                        <w:bottom w:val="none" w:sz="0" w:space="0" w:color="auto"/>
                        <w:right w:val="none" w:sz="0" w:space="0" w:color="auto"/>
                      </w:divBdr>
                    </w:div>
                  </w:divsChild>
                </w:div>
                <w:div w:id="2005431121">
                  <w:marLeft w:val="0"/>
                  <w:marRight w:val="0"/>
                  <w:marTop w:val="0"/>
                  <w:marBottom w:val="0"/>
                  <w:divBdr>
                    <w:top w:val="none" w:sz="0" w:space="0" w:color="auto"/>
                    <w:left w:val="none" w:sz="0" w:space="0" w:color="auto"/>
                    <w:bottom w:val="none" w:sz="0" w:space="0" w:color="auto"/>
                    <w:right w:val="none" w:sz="0" w:space="0" w:color="auto"/>
                  </w:divBdr>
                  <w:divsChild>
                    <w:div w:id="1200896834">
                      <w:marLeft w:val="0"/>
                      <w:marRight w:val="0"/>
                      <w:marTop w:val="0"/>
                      <w:marBottom w:val="0"/>
                      <w:divBdr>
                        <w:top w:val="none" w:sz="0" w:space="0" w:color="auto"/>
                        <w:left w:val="none" w:sz="0" w:space="0" w:color="auto"/>
                        <w:bottom w:val="none" w:sz="0" w:space="0" w:color="auto"/>
                        <w:right w:val="none" w:sz="0" w:space="0" w:color="auto"/>
                      </w:divBdr>
                    </w:div>
                  </w:divsChild>
                </w:div>
                <w:div w:id="318076113">
                  <w:marLeft w:val="0"/>
                  <w:marRight w:val="0"/>
                  <w:marTop w:val="0"/>
                  <w:marBottom w:val="0"/>
                  <w:divBdr>
                    <w:top w:val="none" w:sz="0" w:space="0" w:color="auto"/>
                    <w:left w:val="none" w:sz="0" w:space="0" w:color="auto"/>
                    <w:bottom w:val="none" w:sz="0" w:space="0" w:color="auto"/>
                    <w:right w:val="none" w:sz="0" w:space="0" w:color="auto"/>
                  </w:divBdr>
                  <w:divsChild>
                    <w:div w:id="58552165">
                      <w:marLeft w:val="0"/>
                      <w:marRight w:val="0"/>
                      <w:marTop w:val="0"/>
                      <w:marBottom w:val="0"/>
                      <w:divBdr>
                        <w:top w:val="none" w:sz="0" w:space="0" w:color="auto"/>
                        <w:left w:val="none" w:sz="0" w:space="0" w:color="auto"/>
                        <w:bottom w:val="none" w:sz="0" w:space="0" w:color="auto"/>
                        <w:right w:val="none" w:sz="0" w:space="0" w:color="auto"/>
                      </w:divBdr>
                    </w:div>
                  </w:divsChild>
                </w:div>
                <w:div w:id="443963953">
                  <w:marLeft w:val="0"/>
                  <w:marRight w:val="0"/>
                  <w:marTop w:val="0"/>
                  <w:marBottom w:val="0"/>
                  <w:divBdr>
                    <w:top w:val="none" w:sz="0" w:space="0" w:color="auto"/>
                    <w:left w:val="none" w:sz="0" w:space="0" w:color="auto"/>
                    <w:bottom w:val="none" w:sz="0" w:space="0" w:color="auto"/>
                    <w:right w:val="none" w:sz="0" w:space="0" w:color="auto"/>
                  </w:divBdr>
                  <w:divsChild>
                    <w:div w:id="275214268">
                      <w:marLeft w:val="0"/>
                      <w:marRight w:val="0"/>
                      <w:marTop w:val="0"/>
                      <w:marBottom w:val="0"/>
                      <w:divBdr>
                        <w:top w:val="none" w:sz="0" w:space="0" w:color="auto"/>
                        <w:left w:val="none" w:sz="0" w:space="0" w:color="auto"/>
                        <w:bottom w:val="none" w:sz="0" w:space="0" w:color="auto"/>
                        <w:right w:val="none" w:sz="0" w:space="0" w:color="auto"/>
                      </w:divBdr>
                    </w:div>
                  </w:divsChild>
                </w:div>
                <w:div w:id="452987235">
                  <w:marLeft w:val="0"/>
                  <w:marRight w:val="0"/>
                  <w:marTop w:val="0"/>
                  <w:marBottom w:val="0"/>
                  <w:divBdr>
                    <w:top w:val="none" w:sz="0" w:space="0" w:color="auto"/>
                    <w:left w:val="none" w:sz="0" w:space="0" w:color="auto"/>
                    <w:bottom w:val="none" w:sz="0" w:space="0" w:color="auto"/>
                    <w:right w:val="none" w:sz="0" w:space="0" w:color="auto"/>
                  </w:divBdr>
                  <w:divsChild>
                    <w:div w:id="825821565">
                      <w:marLeft w:val="0"/>
                      <w:marRight w:val="0"/>
                      <w:marTop w:val="0"/>
                      <w:marBottom w:val="0"/>
                      <w:divBdr>
                        <w:top w:val="none" w:sz="0" w:space="0" w:color="auto"/>
                        <w:left w:val="none" w:sz="0" w:space="0" w:color="auto"/>
                        <w:bottom w:val="none" w:sz="0" w:space="0" w:color="auto"/>
                        <w:right w:val="none" w:sz="0" w:space="0" w:color="auto"/>
                      </w:divBdr>
                    </w:div>
                  </w:divsChild>
                </w:div>
                <w:div w:id="950285704">
                  <w:marLeft w:val="0"/>
                  <w:marRight w:val="0"/>
                  <w:marTop w:val="0"/>
                  <w:marBottom w:val="0"/>
                  <w:divBdr>
                    <w:top w:val="none" w:sz="0" w:space="0" w:color="auto"/>
                    <w:left w:val="none" w:sz="0" w:space="0" w:color="auto"/>
                    <w:bottom w:val="none" w:sz="0" w:space="0" w:color="auto"/>
                    <w:right w:val="none" w:sz="0" w:space="0" w:color="auto"/>
                  </w:divBdr>
                  <w:divsChild>
                    <w:div w:id="42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234911">
      <w:bodyDiv w:val="1"/>
      <w:marLeft w:val="0"/>
      <w:marRight w:val="0"/>
      <w:marTop w:val="0"/>
      <w:marBottom w:val="0"/>
      <w:divBdr>
        <w:top w:val="none" w:sz="0" w:space="0" w:color="auto"/>
        <w:left w:val="none" w:sz="0" w:space="0" w:color="auto"/>
        <w:bottom w:val="none" w:sz="0" w:space="0" w:color="auto"/>
        <w:right w:val="none" w:sz="0" w:space="0" w:color="auto"/>
      </w:divBdr>
    </w:div>
    <w:div w:id="1367871966">
      <w:bodyDiv w:val="1"/>
      <w:marLeft w:val="0"/>
      <w:marRight w:val="0"/>
      <w:marTop w:val="0"/>
      <w:marBottom w:val="0"/>
      <w:divBdr>
        <w:top w:val="none" w:sz="0" w:space="0" w:color="auto"/>
        <w:left w:val="none" w:sz="0" w:space="0" w:color="auto"/>
        <w:bottom w:val="none" w:sz="0" w:space="0" w:color="auto"/>
        <w:right w:val="none" w:sz="0" w:space="0" w:color="auto"/>
      </w:divBdr>
    </w:div>
    <w:div w:id="1643001005">
      <w:bodyDiv w:val="1"/>
      <w:marLeft w:val="0"/>
      <w:marRight w:val="0"/>
      <w:marTop w:val="0"/>
      <w:marBottom w:val="0"/>
      <w:divBdr>
        <w:top w:val="none" w:sz="0" w:space="0" w:color="auto"/>
        <w:left w:val="none" w:sz="0" w:space="0" w:color="auto"/>
        <w:bottom w:val="none" w:sz="0" w:space="0" w:color="auto"/>
        <w:right w:val="none" w:sz="0" w:space="0" w:color="auto"/>
      </w:divBdr>
    </w:div>
    <w:div w:id="1753972013">
      <w:bodyDiv w:val="1"/>
      <w:marLeft w:val="0"/>
      <w:marRight w:val="0"/>
      <w:marTop w:val="0"/>
      <w:marBottom w:val="0"/>
      <w:divBdr>
        <w:top w:val="none" w:sz="0" w:space="0" w:color="auto"/>
        <w:left w:val="none" w:sz="0" w:space="0" w:color="auto"/>
        <w:bottom w:val="none" w:sz="0" w:space="0" w:color="auto"/>
        <w:right w:val="none" w:sz="0" w:space="0" w:color="auto"/>
      </w:divBdr>
    </w:div>
    <w:div w:id="1999379338">
      <w:bodyDiv w:val="1"/>
      <w:marLeft w:val="0"/>
      <w:marRight w:val="0"/>
      <w:marTop w:val="0"/>
      <w:marBottom w:val="0"/>
      <w:divBdr>
        <w:top w:val="none" w:sz="0" w:space="0" w:color="auto"/>
        <w:left w:val="none" w:sz="0" w:space="0" w:color="auto"/>
        <w:bottom w:val="none" w:sz="0" w:space="0" w:color="auto"/>
        <w:right w:val="none" w:sz="0" w:space="0" w:color="auto"/>
      </w:divBdr>
    </w:div>
    <w:div w:id="2018456097">
      <w:bodyDiv w:val="1"/>
      <w:marLeft w:val="0"/>
      <w:marRight w:val="0"/>
      <w:marTop w:val="0"/>
      <w:marBottom w:val="0"/>
      <w:divBdr>
        <w:top w:val="none" w:sz="0" w:space="0" w:color="auto"/>
        <w:left w:val="none" w:sz="0" w:space="0" w:color="auto"/>
        <w:bottom w:val="none" w:sz="0" w:space="0" w:color="auto"/>
        <w:right w:val="none" w:sz="0" w:space="0" w:color="auto"/>
      </w:divBdr>
      <w:divsChild>
        <w:div w:id="1299334719">
          <w:marLeft w:val="0"/>
          <w:marRight w:val="0"/>
          <w:marTop w:val="0"/>
          <w:marBottom w:val="0"/>
          <w:divBdr>
            <w:top w:val="none" w:sz="0" w:space="0" w:color="auto"/>
            <w:left w:val="none" w:sz="0" w:space="0" w:color="auto"/>
            <w:bottom w:val="none" w:sz="0" w:space="0" w:color="auto"/>
            <w:right w:val="none" w:sz="0" w:space="0" w:color="auto"/>
          </w:divBdr>
          <w:divsChild>
            <w:div w:id="551845365">
              <w:marLeft w:val="0"/>
              <w:marRight w:val="0"/>
              <w:marTop w:val="0"/>
              <w:marBottom w:val="0"/>
              <w:divBdr>
                <w:top w:val="none" w:sz="0" w:space="0" w:color="auto"/>
                <w:left w:val="none" w:sz="0" w:space="0" w:color="auto"/>
                <w:bottom w:val="none" w:sz="0" w:space="0" w:color="auto"/>
                <w:right w:val="none" w:sz="0" w:space="0" w:color="auto"/>
              </w:divBdr>
              <w:divsChild>
                <w:div w:id="794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3867">
      <w:bodyDiv w:val="1"/>
      <w:marLeft w:val="0"/>
      <w:marRight w:val="0"/>
      <w:marTop w:val="0"/>
      <w:marBottom w:val="0"/>
      <w:divBdr>
        <w:top w:val="none" w:sz="0" w:space="0" w:color="auto"/>
        <w:left w:val="none" w:sz="0" w:space="0" w:color="auto"/>
        <w:bottom w:val="none" w:sz="0" w:space="0" w:color="auto"/>
        <w:right w:val="none" w:sz="0" w:space="0" w:color="auto"/>
      </w:divBdr>
    </w:div>
    <w:div w:id="2075539649">
      <w:bodyDiv w:val="1"/>
      <w:marLeft w:val="0"/>
      <w:marRight w:val="0"/>
      <w:marTop w:val="0"/>
      <w:marBottom w:val="0"/>
      <w:divBdr>
        <w:top w:val="none" w:sz="0" w:space="0" w:color="auto"/>
        <w:left w:val="none" w:sz="0" w:space="0" w:color="auto"/>
        <w:bottom w:val="none" w:sz="0" w:space="0" w:color="auto"/>
        <w:right w:val="none" w:sz="0" w:space="0" w:color="auto"/>
      </w:divBdr>
    </w:div>
    <w:div w:id="21237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ho.int/pmnch/about/governance/board/EC-02-2021-SOPs-for-Board-Leadership-procurement-reviews.pdf?u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BECAAC3815B40BB8AA8393FC9BCAB" ma:contentTypeVersion="14" ma:contentTypeDescription="Create a new document." ma:contentTypeScope="" ma:versionID="0839a6185113b7649d1492c2535860a7">
  <xsd:schema xmlns:xsd="http://www.w3.org/2001/XMLSchema" xmlns:xs="http://www.w3.org/2001/XMLSchema" xmlns:p="http://schemas.microsoft.com/office/2006/metadata/properties" xmlns:ns2="e1c863a2-e16f-4e9c-a400-0834992bd7b2" xmlns:ns3="38594321-dec0-4003-a966-ef40cbd098eb" targetNamespace="http://schemas.microsoft.com/office/2006/metadata/properties" ma:root="true" ma:fieldsID="04da966bfd8759435674ce65b1d37bf3" ns2:_="" ns3:_="">
    <xsd:import namespace="e1c863a2-e16f-4e9c-a400-0834992bd7b2"/>
    <xsd:import namespace="38594321-dec0-4003-a966-ef40cbd09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Dateandtim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63a2-e16f-4e9c-a400-0834992bd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ateandtime" ma:index="19" nillable="true" ma:displayName="Date and time" ma:format="DateTime" ma:internalName="Dateandtim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94321-dec0-4003-a966-ef40cbd098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e1c863a2-e16f-4e9c-a400-0834992bd7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0A592-5B2F-4913-8E49-5F245062C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63a2-e16f-4e9c-a400-0834992bd7b2"/>
    <ds:schemaRef ds:uri="38594321-dec0-4003-a966-ef40cbd0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2A5C2-2DE9-4E61-AB04-7E4452685902}">
  <ds:schemaRefs>
    <ds:schemaRef ds:uri="http://schemas.microsoft.com/office/2006/metadata/properties"/>
    <ds:schemaRef ds:uri="http://schemas.microsoft.com/office/infopath/2007/PartnerControls"/>
    <ds:schemaRef ds:uri="e1c863a2-e16f-4e9c-a400-0834992bd7b2"/>
  </ds:schemaRefs>
</ds:datastoreItem>
</file>

<file path=customXml/itemProps3.xml><?xml version="1.0" encoding="utf-8"?>
<ds:datastoreItem xmlns:ds="http://schemas.openxmlformats.org/officeDocument/2006/customXml" ds:itemID="{D1E31236-B828-4714-B239-7E73E8E8B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NOVCIC, Nebojsa</dc:creator>
  <cp:keywords/>
  <dc:description/>
  <cp:lastModifiedBy>NOVCIC, Nebojsa</cp:lastModifiedBy>
  <cp:revision>690</cp:revision>
  <dcterms:created xsi:type="dcterms:W3CDTF">2020-06-23T23:11:00Z</dcterms:created>
  <dcterms:modified xsi:type="dcterms:W3CDTF">2021-07-08T15:26:00Z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0x010100500BECAAC3815B40BB8AA8393FC9BCAB</vt:lpwstr>
  </property>
</Properties>
</file>